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C12950">
            <w:pPr>
              <w:ind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0BD82B50" w:rsidR="00C12950" w:rsidRDefault="00016EBB" w:rsidP="00CB70B1">
            <w:pPr>
              <w:ind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01 aprile</w:t>
            </w:r>
            <w:r w:rsidR="003C7008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69C9E643" w14:textId="77777777" w:rsidR="00B60EAD" w:rsidRDefault="00B60EAD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77777777" w:rsidR="001D79A8" w:rsidRPr="00B33B4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84CA593" w14:textId="1BBEBE61" w:rsidR="00463561" w:rsidRDefault="002C295D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ACIMALL AFFRONTA L’EMERGENZA</w:t>
      </w:r>
      <w:r w:rsidR="00052EA8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6068C9A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7E7FA7" w14:textId="0193964C" w:rsidR="001D79A8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5F9A20D" w14:textId="77777777" w:rsidR="00B60EAD" w:rsidRPr="001E6154" w:rsidRDefault="00B60EAD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90D6DC9" w14:textId="02A693A4" w:rsidR="00961621" w:rsidRDefault="0082293A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Tempi estremamente complessi quelli che il mondo intero sta attraversando. L’emergenza causata dalla pandemia di </w:t>
      </w:r>
      <w:r w:rsidRPr="00025E11">
        <w:rPr>
          <w:rFonts w:ascii="Arial" w:hAnsi="Arial"/>
          <w:b/>
          <w:bCs/>
          <w:sz w:val="20"/>
        </w:rPr>
        <w:t>“Covid-19”</w:t>
      </w:r>
      <w:r w:rsidR="0046356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costringe persone, famiglie, aziende, organizzazioni a </w:t>
      </w:r>
      <w:r w:rsidR="00961621">
        <w:rPr>
          <w:rFonts w:ascii="Arial" w:hAnsi="Arial"/>
          <w:sz w:val="20"/>
        </w:rPr>
        <w:t>rivedere in modo profondo e spesso – purtroppo – drammatico le proprie consuetudini, la quotidianità.</w:t>
      </w:r>
    </w:p>
    <w:p w14:paraId="4B7AA7D6" w14:textId="31C7A76B" w:rsidR="00025E11" w:rsidRDefault="00025E11" w:rsidP="009C5B81">
      <w:pPr>
        <w:ind w:left="42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si è attivata fin dai primi giorni, accelerando l’adozione delle necessarie misure di sicurezza e</w:t>
      </w:r>
      <w:r w:rsidR="002A6D81">
        <w:rPr>
          <w:rFonts w:ascii="Arial" w:hAnsi="Arial"/>
          <w:sz w:val="20"/>
        </w:rPr>
        <w:t>d entrando</w:t>
      </w:r>
      <w:r>
        <w:rPr>
          <w:rFonts w:ascii="Arial" w:hAnsi="Arial"/>
          <w:sz w:val="20"/>
        </w:rPr>
        <w:t xml:space="preserve"> immediatamente </w:t>
      </w:r>
      <w:r w:rsidR="002A6D81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 xml:space="preserve"> modalità</w:t>
      </w:r>
      <w:r w:rsidR="002A6D81">
        <w:rPr>
          <w:rFonts w:ascii="Arial" w:hAnsi="Arial"/>
          <w:sz w:val="20"/>
        </w:rPr>
        <w:t xml:space="preserve"> </w:t>
      </w:r>
      <w:r w:rsidRPr="002A6D81">
        <w:rPr>
          <w:rFonts w:ascii="Arial" w:hAnsi="Arial"/>
          <w:b/>
          <w:bCs/>
          <w:sz w:val="20"/>
        </w:rPr>
        <w:t xml:space="preserve">“smart </w:t>
      </w:r>
      <w:proofErr w:type="spellStart"/>
      <w:r w:rsidRPr="002A6D81">
        <w:rPr>
          <w:rFonts w:ascii="Arial" w:hAnsi="Arial"/>
          <w:b/>
          <w:bCs/>
          <w:sz w:val="20"/>
        </w:rPr>
        <w:t>working</w:t>
      </w:r>
      <w:proofErr w:type="spellEnd"/>
      <w:r w:rsidRPr="002A6D81">
        <w:rPr>
          <w:rFonts w:ascii="Arial" w:hAnsi="Arial"/>
          <w:b/>
          <w:bCs/>
          <w:sz w:val="20"/>
        </w:rPr>
        <w:t>”</w:t>
      </w:r>
      <w:r>
        <w:rPr>
          <w:rFonts w:ascii="Arial" w:hAnsi="Arial"/>
          <w:sz w:val="20"/>
        </w:rPr>
        <w:t>, così da garantire alle imprese associate e a tutti gli interlocutori la massima continuità possibile.</w:t>
      </w:r>
    </w:p>
    <w:p w14:paraId="7E8A3650" w14:textId="29F35813" w:rsidR="002A6D81" w:rsidRDefault="002A6D81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L’associazione è dunque completamente operativa e tutti i servizi garantiti, ovviamente nelle modalità imposte dalle disposizioni che settimanalmente vengono adeguate a una realtà in continua evoluzione.</w:t>
      </w:r>
    </w:p>
    <w:p w14:paraId="017B1203" w14:textId="696EB8A8" w:rsidR="00025E11" w:rsidRDefault="00025E11" w:rsidP="009C5B81">
      <w:pPr>
        <w:ind w:left="426"/>
        <w:rPr>
          <w:rFonts w:ascii="Arial" w:hAnsi="Arial"/>
          <w:sz w:val="20"/>
        </w:rPr>
      </w:pPr>
    </w:p>
    <w:p w14:paraId="57AEEE61" w14:textId="1396151F" w:rsidR="00025E11" w:rsidRDefault="00025E11" w:rsidP="009C5B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Innegabile che lo spostamento di </w:t>
      </w:r>
      <w:r w:rsidRPr="00025E11">
        <w:rPr>
          <w:rFonts w:ascii="Arial" w:hAnsi="Arial"/>
          <w:b/>
          <w:bCs/>
          <w:sz w:val="20"/>
        </w:rPr>
        <w:t>Xylexpo</w:t>
      </w:r>
      <w:r>
        <w:rPr>
          <w:rFonts w:ascii="Arial" w:hAnsi="Arial"/>
          <w:sz w:val="20"/>
        </w:rPr>
        <w:t xml:space="preserve">, la biennale organizzata dalla associazione confindustriale, alla seconda metà dell’anno abbia </w:t>
      </w:r>
      <w:r w:rsidR="001F3087">
        <w:rPr>
          <w:rFonts w:ascii="Arial" w:hAnsi="Arial"/>
          <w:sz w:val="20"/>
        </w:rPr>
        <w:t>creato una mole di richieste di informazioni che è stata assorbita dalla struttura senza problemi.</w:t>
      </w:r>
    </w:p>
    <w:p w14:paraId="7FB500ED" w14:textId="5DF18CEA" w:rsidR="001F3087" w:rsidRDefault="001F3087" w:rsidP="009C5B81">
      <w:pPr>
        <w:ind w:left="426"/>
        <w:rPr>
          <w:rFonts w:ascii="Arial" w:hAnsi="Arial"/>
          <w:sz w:val="20"/>
        </w:rPr>
      </w:pPr>
    </w:p>
    <w:p w14:paraId="74234B20" w14:textId="2BD3BD65" w:rsidR="00932BC6" w:rsidRDefault="001F3087" w:rsidP="009C5B81">
      <w:pPr>
        <w:ind w:left="42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ha inoltre provveduto immediatamente a creare un filo diretto fra Confindustria – il sindacato del mondo imprenditoriale di cui è espressione per il mondo delle tecnologie per la lavorazione del legno – e gli associati, trasmettendo alle imprese italiane </w:t>
      </w:r>
      <w:r w:rsidR="0039263B">
        <w:rPr>
          <w:rFonts w:ascii="Arial" w:hAnsi="Arial"/>
          <w:sz w:val="20"/>
        </w:rPr>
        <w:t>ogni comunicazione e iniziativa.</w:t>
      </w:r>
    </w:p>
    <w:p w14:paraId="5C10B450" w14:textId="07E2379C" w:rsidR="0039263B" w:rsidRDefault="0039263B" w:rsidP="009C5B81">
      <w:pPr>
        <w:ind w:left="426"/>
        <w:rPr>
          <w:rFonts w:ascii="Arial" w:hAnsi="Arial"/>
          <w:sz w:val="20"/>
        </w:rPr>
      </w:pPr>
    </w:p>
    <w:p w14:paraId="0C7C0749" w14:textId="25571404" w:rsidR="0039263B" w:rsidRDefault="0039263B" w:rsidP="002A6D81">
      <w:pPr>
        <w:ind w:left="426"/>
        <w:rPr>
          <w:rFonts w:ascii="Arial" w:hAnsi="Arial"/>
          <w:sz w:val="20"/>
        </w:rPr>
      </w:pPr>
      <w:r w:rsidRPr="0039263B">
        <w:rPr>
          <w:rFonts w:ascii="Arial" w:hAnsi="Arial"/>
          <w:i/>
          <w:iCs/>
          <w:sz w:val="20"/>
        </w:rPr>
        <w:t xml:space="preserve">“Sono momenti drammatici e dobbiamo fare tutto il necessario </w:t>
      </w:r>
      <w:proofErr w:type="spellStart"/>
      <w:r w:rsidRPr="0039263B">
        <w:rPr>
          <w:rFonts w:ascii="Arial" w:hAnsi="Arial"/>
          <w:i/>
          <w:iCs/>
          <w:sz w:val="20"/>
        </w:rPr>
        <w:t>perchè</w:t>
      </w:r>
      <w:proofErr w:type="spellEnd"/>
      <w:r w:rsidRPr="0039263B">
        <w:rPr>
          <w:rFonts w:ascii="Arial" w:hAnsi="Arial"/>
          <w:i/>
          <w:iCs/>
          <w:sz w:val="20"/>
        </w:rPr>
        <w:t xml:space="preserve"> le aziende, soprattutto quelle di piccole e medie dimensioni, trovino supporto nella loro associazione”,</w:t>
      </w:r>
      <w:r>
        <w:rPr>
          <w:rFonts w:ascii="Arial" w:hAnsi="Arial"/>
          <w:sz w:val="20"/>
        </w:rPr>
        <w:t xml:space="preserve"> ha commentato </w:t>
      </w:r>
      <w:r w:rsidRPr="0039263B">
        <w:rPr>
          <w:rFonts w:ascii="Arial" w:hAnsi="Arial"/>
          <w:b/>
          <w:bCs/>
          <w:sz w:val="20"/>
        </w:rPr>
        <w:t>Lorenzo Primultini</w:t>
      </w:r>
      <w:r>
        <w:rPr>
          <w:rFonts w:ascii="Arial" w:hAnsi="Arial"/>
          <w:sz w:val="20"/>
        </w:rPr>
        <w:t xml:space="preserve">, presidente di </w:t>
      </w:r>
      <w:proofErr w:type="spellStart"/>
      <w:r>
        <w:rPr>
          <w:rFonts w:ascii="Arial" w:hAnsi="Arial"/>
          <w:sz w:val="20"/>
        </w:rPr>
        <w:t>Acimall</w:t>
      </w:r>
      <w:proofErr w:type="spellEnd"/>
      <w:r w:rsidR="000F7612">
        <w:rPr>
          <w:rFonts w:ascii="Arial" w:hAnsi="Arial"/>
          <w:sz w:val="20"/>
        </w:rPr>
        <w:t xml:space="preserve">. </w:t>
      </w:r>
      <w:r w:rsidR="000F7612" w:rsidRPr="000F7612">
        <w:rPr>
          <w:rFonts w:ascii="Arial" w:hAnsi="Arial"/>
          <w:i/>
          <w:iCs/>
          <w:sz w:val="20"/>
        </w:rPr>
        <w:t>“Fin dai primi di marzo siamo al lavoro, con il supporto di Confindustria</w:t>
      </w:r>
      <w:r w:rsidRPr="000F7612">
        <w:rPr>
          <w:rFonts w:ascii="Arial" w:hAnsi="Arial"/>
          <w:i/>
          <w:iCs/>
          <w:sz w:val="20"/>
        </w:rPr>
        <w:t xml:space="preserve"> </w:t>
      </w:r>
      <w:r w:rsidR="000F7612" w:rsidRPr="000F7612">
        <w:rPr>
          <w:rFonts w:ascii="Arial" w:hAnsi="Arial"/>
          <w:i/>
          <w:iCs/>
          <w:sz w:val="20"/>
        </w:rPr>
        <w:t xml:space="preserve">e </w:t>
      </w:r>
      <w:proofErr w:type="spellStart"/>
      <w:r w:rsidR="000F7612" w:rsidRPr="000F7612">
        <w:rPr>
          <w:rFonts w:ascii="Arial" w:hAnsi="Arial"/>
          <w:i/>
          <w:iCs/>
          <w:sz w:val="20"/>
        </w:rPr>
        <w:t>Federmacchine</w:t>
      </w:r>
      <w:proofErr w:type="spellEnd"/>
      <w:r w:rsidR="000F7612" w:rsidRPr="000F7612">
        <w:rPr>
          <w:rFonts w:ascii="Arial" w:hAnsi="Arial"/>
          <w:i/>
          <w:iCs/>
          <w:sz w:val="20"/>
        </w:rPr>
        <w:t xml:space="preserve">, per sensibilizzare le autorità di governo sulle azioni necessarie per sostenere il nostro settore e il “made in </w:t>
      </w:r>
      <w:proofErr w:type="spellStart"/>
      <w:r w:rsidR="000F7612" w:rsidRPr="000F7612">
        <w:rPr>
          <w:rFonts w:ascii="Arial" w:hAnsi="Arial"/>
          <w:i/>
          <w:iCs/>
          <w:sz w:val="20"/>
        </w:rPr>
        <w:t>Italy</w:t>
      </w:r>
      <w:proofErr w:type="spellEnd"/>
      <w:r w:rsidR="000F7612" w:rsidRPr="000F7612">
        <w:rPr>
          <w:rFonts w:ascii="Arial" w:hAnsi="Arial"/>
          <w:i/>
          <w:iCs/>
          <w:sz w:val="20"/>
        </w:rPr>
        <w:t>”, dedicando le energie disponibili a fare in modo che la visibilità del nostro sistema nel mondo sia tale da agevolare la ripresa quando questo periodo di crisi vedrà finalmente la fine”.</w:t>
      </w:r>
    </w:p>
    <w:p w14:paraId="7CE981F0" w14:textId="77777777" w:rsidR="000F7612" w:rsidRDefault="000F7612" w:rsidP="002A6D81">
      <w:pPr>
        <w:ind w:left="426"/>
        <w:rPr>
          <w:rFonts w:ascii="Arial" w:hAnsi="Arial"/>
          <w:sz w:val="20"/>
        </w:rPr>
      </w:pPr>
    </w:p>
    <w:p w14:paraId="48B78EBB" w14:textId="56EDEBA5" w:rsidR="00932BC6" w:rsidRDefault="000F7612" w:rsidP="002A6D81">
      <w:pPr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Nel sito </w:t>
      </w:r>
      <w:hyperlink r:id="rId8" w:history="1">
        <w:r w:rsidRPr="00E41537">
          <w:rPr>
            <w:rStyle w:val="Collegamentoipertestuale"/>
            <w:rFonts w:ascii="Arial" w:hAnsi="Arial"/>
            <w:sz w:val="20"/>
          </w:rPr>
          <w:t>www.acimall.com</w:t>
        </w:r>
      </w:hyperlink>
      <w:r>
        <w:rPr>
          <w:rFonts w:ascii="Arial" w:hAnsi="Arial"/>
          <w:sz w:val="20"/>
        </w:rPr>
        <w:t xml:space="preserve"> sono in evidenza tutte le </w:t>
      </w:r>
      <w:r w:rsidRPr="00B60EAD">
        <w:rPr>
          <w:rFonts w:ascii="Arial" w:hAnsi="Arial"/>
          <w:b/>
          <w:bCs/>
          <w:sz w:val="20"/>
        </w:rPr>
        <w:t xml:space="preserve">informazioni </w:t>
      </w:r>
      <w:r>
        <w:rPr>
          <w:rFonts w:ascii="Arial" w:hAnsi="Arial"/>
          <w:sz w:val="20"/>
        </w:rPr>
        <w:t>e le fonti che possono essere di aiuto alle imprese, testimoniando il forte impegno di tutta Confindustria nel</w:t>
      </w:r>
      <w:r w:rsidR="002A6D81">
        <w:rPr>
          <w:rFonts w:ascii="Arial" w:hAnsi="Arial"/>
          <w:sz w:val="20"/>
        </w:rPr>
        <w:t xml:space="preserve">la ricerca delle possibili soluzioni e “attenzioni” che le autorità dovranno avere non solo nell’affrontare l’emergenza sanitaria, ma anche </w:t>
      </w:r>
      <w:r w:rsidR="00B60EAD">
        <w:rPr>
          <w:rFonts w:ascii="Arial" w:hAnsi="Arial"/>
          <w:sz w:val="20"/>
        </w:rPr>
        <w:t>per</w:t>
      </w:r>
      <w:r w:rsidR="002A6D81">
        <w:rPr>
          <w:rFonts w:ascii="Arial" w:hAnsi="Arial"/>
          <w:sz w:val="20"/>
        </w:rPr>
        <w:t xml:space="preserve"> garantire le migliori condizioni per la ripresa.</w:t>
      </w:r>
    </w:p>
    <w:p w14:paraId="0075EDEA" w14:textId="4734DCBC" w:rsidR="00B60EAD" w:rsidRDefault="00B60EAD" w:rsidP="002A6D81">
      <w:pPr>
        <w:ind w:left="426"/>
        <w:rPr>
          <w:rFonts w:ascii="Arial" w:hAnsi="Arial"/>
          <w:sz w:val="20"/>
        </w:rPr>
      </w:pPr>
    </w:p>
    <w:p w14:paraId="4D8C4700" w14:textId="7250756A" w:rsidR="003C7008" w:rsidRDefault="00B60EAD" w:rsidP="00B60EAD">
      <w:pPr>
        <w:ind w:left="426"/>
        <w:rPr>
          <w:rFonts w:ascii="Arial" w:hAnsi="Arial" w:cs="Arial"/>
          <w:color w:val="000000" w:themeColor="text1"/>
          <w:sz w:val="20"/>
          <w:u w:val="single"/>
        </w:rPr>
      </w:pP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 ha inoltre scelto di </w:t>
      </w:r>
      <w:r w:rsidR="00AF01D7">
        <w:rPr>
          <w:rFonts w:ascii="Arial" w:hAnsi="Arial"/>
          <w:sz w:val="20"/>
        </w:rPr>
        <w:t>contribuire</w:t>
      </w:r>
      <w:r>
        <w:rPr>
          <w:rFonts w:ascii="Arial" w:hAnsi="Arial"/>
          <w:sz w:val="20"/>
        </w:rPr>
        <w:t xml:space="preserve"> concretamente </w:t>
      </w:r>
      <w:r w:rsidR="00F439AC">
        <w:rPr>
          <w:rFonts w:ascii="Arial" w:hAnsi="Arial"/>
          <w:sz w:val="20"/>
        </w:rPr>
        <w:t>al</w:t>
      </w:r>
      <w:r>
        <w:rPr>
          <w:rFonts w:ascii="Arial" w:hAnsi="Arial"/>
          <w:sz w:val="20"/>
        </w:rPr>
        <w:t>la lotta al virus, invitando i propri associati a sostenere l</w:t>
      </w:r>
      <w:r w:rsidR="007C304D">
        <w:rPr>
          <w:rFonts w:ascii="Arial" w:hAnsi="Arial"/>
          <w:sz w:val="20"/>
        </w:rPr>
        <w:t>’</w:t>
      </w:r>
      <w:r w:rsidRPr="00B60EAD">
        <w:rPr>
          <w:rFonts w:ascii="Arial" w:hAnsi="Arial"/>
          <w:b/>
          <w:bCs/>
          <w:sz w:val="20"/>
        </w:rPr>
        <w:t>ospedale</w:t>
      </w:r>
      <w:r>
        <w:rPr>
          <w:rFonts w:ascii="Arial" w:hAnsi="Arial"/>
          <w:sz w:val="20"/>
        </w:rPr>
        <w:t xml:space="preserve"> </w:t>
      </w:r>
      <w:r w:rsidR="007C304D">
        <w:rPr>
          <w:rFonts w:ascii="Arial" w:hAnsi="Arial"/>
          <w:sz w:val="20"/>
        </w:rPr>
        <w:t xml:space="preserve">realizzato </w:t>
      </w:r>
      <w:r>
        <w:rPr>
          <w:rFonts w:ascii="Arial" w:hAnsi="Arial" w:cs="Arial"/>
          <w:color w:val="000000" w:themeColor="text1"/>
          <w:sz w:val="20"/>
        </w:rPr>
        <w:t>ne</w:t>
      </w:r>
      <w:r w:rsidR="003C7008" w:rsidRPr="008309AC">
        <w:rPr>
          <w:rFonts w:ascii="Arial" w:hAnsi="Arial" w:cs="Arial"/>
          <w:color w:val="000000" w:themeColor="text1"/>
          <w:sz w:val="20"/>
        </w:rPr>
        <w:t xml:space="preserve">i padiglioni di Fieramilano City, </w:t>
      </w:r>
      <w:r w:rsidRPr="00B60EAD">
        <w:rPr>
          <w:rFonts w:ascii="Arial" w:hAnsi="Arial" w:cs="Arial"/>
          <w:i/>
          <w:iCs/>
          <w:color w:val="000000" w:themeColor="text1"/>
          <w:sz w:val="20"/>
        </w:rPr>
        <w:t xml:space="preserve">“… </w:t>
      </w:r>
      <w:r w:rsidR="003C7008" w:rsidRPr="00B60EAD">
        <w:rPr>
          <w:rFonts w:ascii="Arial" w:hAnsi="Arial" w:cs="Arial"/>
          <w:i/>
          <w:iCs/>
          <w:color w:val="000000" w:themeColor="text1"/>
          <w:sz w:val="20"/>
        </w:rPr>
        <w:t xml:space="preserve">che tante volte hanno ospitato la nostra fiera e le nostre macchine, </w:t>
      </w:r>
      <w:r w:rsidRPr="00B60EAD">
        <w:rPr>
          <w:rFonts w:ascii="Arial" w:hAnsi="Arial" w:cs="Arial"/>
          <w:i/>
          <w:iCs/>
          <w:color w:val="000000" w:themeColor="text1"/>
          <w:sz w:val="20"/>
        </w:rPr>
        <w:t>una struttura</w:t>
      </w:r>
      <w:r w:rsidR="003C7008" w:rsidRPr="00B60EAD">
        <w:rPr>
          <w:rFonts w:ascii="Arial" w:hAnsi="Arial" w:cs="Arial"/>
          <w:i/>
          <w:iCs/>
          <w:color w:val="000000" w:themeColor="text1"/>
          <w:sz w:val="20"/>
        </w:rPr>
        <w:t xml:space="preserve"> che potrà dare aiuto non solo a Milano, ma a tutti gli italiani</w:t>
      </w:r>
      <w:r w:rsidRPr="00B60EAD">
        <w:rPr>
          <w:rFonts w:ascii="Arial" w:hAnsi="Arial" w:cs="Arial"/>
          <w:i/>
          <w:iCs/>
          <w:color w:val="000000" w:themeColor="text1"/>
          <w:sz w:val="20"/>
        </w:rPr>
        <w:t xml:space="preserve">”, </w:t>
      </w:r>
      <w:r>
        <w:rPr>
          <w:rFonts w:ascii="Arial" w:hAnsi="Arial" w:cs="Arial"/>
          <w:color w:val="000000" w:themeColor="text1"/>
          <w:sz w:val="20"/>
        </w:rPr>
        <w:t>ha aggiunto Primultini (</w:t>
      </w:r>
      <w:hyperlink r:id="rId9" w:history="1">
        <w:r w:rsidRPr="00E41537">
          <w:rPr>
            <w:rStyle w:val="Collegamentoipertestuale"/>
            <w:rFonts w:ascii="Arial" w:hAnsi="Arial" w:cs="Arial"/>
            <w:sz w:val="20"/>
          </w:rPr>
          <w:t>http://www.fondazionecomunitamilano.org/fondi/fondo-ff-lottacoronavirus/</w:t>
        </w:r>
      </w:hyperlink>
      <w:r>
        <w:rPr>
          <w:rFonts w:ascii="Arial" w:hAnsi="Arial" w:cs="Arial"/>
          <w:color w:val="000000" w:themeColor="text1"/>
          <w:sz w:val="20"/>
          <w:u w:val="single"/>
        </w:rPr>
        <w:t>).</w:t>
      </w:r>
    </w:p>
    <w:p w14:paraId="203CF8C6" w14:textId="77777777" w:rsidR="00B60EAD" w:rsidRDefault="00B60EAD" w:rsidP="00B60EAD">
      <w:pPr>
        <w:adjustRightInd w:val="0"/>
        <w:snapToGrid w:val="0"/>
        <w:ind w:left="426"/>
        <w:rPr>
          <w:rFonts w:ascii="Arial" w:hAnsi="Arial" w:cs="Arial"/>
          <w:color w:val="000000" w:themeColor="text1"/>
          <w:sz w:val="20"/>
          <w:u w:val="single"/>
        </w:rPr>
      </w:pPr>
    </w:p>
    <w:p w14:paraId="1EA99C45" w14:textId="24CA884B" w:rsidR="00840088" w:rsidRDefault="00840088" w:rsidP="00B60EAD">
      <w:pPr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14:paraId="08DB73BD" w14:textId="65F3C441" w:rsidR="00B60EAD" w:rsidRDefault="00B60EAD" w:rsidP="00B60EAD">
      <w:pPr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14:paraId="4DF864D5" w14:textId="4D411DDD" w:rsidR="00B60EAD" w:rsidRDefault="00B60EAD" w:rsidP="008103BF">
      <w:pPr>
        <w:jc w:val="both"/>
        <w:rPr>
          <w:rFonts w:ascii="Arial" w:hAnsi="Arial" w:cs="Arial"/>
          <w:color w:val="000000" w:themeColor="text1"/>
          <w:sz w:val="20"/>
        </w:rPr>
      </w:pPr>
    </w:p>
    <w:p w14:paraId="562382FF" w14:textId="77777777" w:rsidR="00B60EAD" w:rsidRPr="003454A2" w:rsidRDefault="00B60EAD" w:rsidP="00B60EAD">
      <w:pPr>
        <w:ind w:left="426"/>
        <w:jc w:val="both"/>
        <w:rPr>
          <w:rFonts w:ascii="Arial" w:hAnsi="Arial"/>
          <w:sz w:val="20"/>
        </w:rPr>
      </w:pPr>
    </w:p>
    <w:p w14:paraId="6BDCCF7E" w14:textId="77777777" w:rsidR="00840088" w:rsidRPr="002F5769" w:rsidRDefault="00840088" w:rsidP="00B60EAD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2F5769">
        <w:rPr>
          <w:rFonts w:ascii="Arial" w:hAnsi="Arial"/>
          <w:i/>
          <w:sz w:val="20"/>
        </w:rPr>
        <w:t>Per ulteriori informazioni:</w:t>
      </w:r>
    </w:p>
    <w:p w14:paraId="1110F91B" w14:textId="77777777" w:rsidR="00840088" w:rsidRPr="002F5769" w:rsidRDefault="00840088" w:rsidP="00B60EAD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2F5769">
        <w:rPr>
          <w:rFonts w:ascii="Arial" w:hAnsi="Arial"/>
          <w:b/>
          <w:sz w:val="20"/>
        </w:rPr>
        <w:t>Luca Rossetti</w:t>
      </w:r>
    </w:p>
    <w:p w14:paraId="64CC9F33" w14:textId="68203D90" w:rsidR="001E6154" w:rsidRPr="006826C3" w:rsidRDefault="00840088" w:rsidP="00B60EAD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10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60EAD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A029E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991" w:bottom="993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2120" w14:textId="77777777" w:rsidR="00F254AA" w:rsidRDefault="00F254AA">
      <w:r>
        <w:separator/>
      </w:r>
    </w:p>
  </w:endnote>
  <w:endnote w:type="continuationSeparator" w:id="0">
    <w:p w14:paraId="713F567B" w14:textId="77777777" w:rsidR="00F254AA" w:rsidRDefault="00F2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6150E" w14:textId="77777777" w:rsidR="00F254AA" w:rsidRDefault="00F254AA">
      <w:r>
        <w:separator/>
      </w:r>
    </w:p>
  </w:footnote>
  <w:footnote w:type="continuationSeparator" w:id="0">
    <w:p w14:paraId="24086ADE" w14:textId="77777777" w:rsidR="00F254AA" w:rsidRDefault="00F2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6EBB"/>
    <w:rsid w:val="0001721B"/>
    <w:rsid w:val="00025E11"/>
    <w:rsid w:val="000320C8"/>
    <w:rsid w:val="00052EA8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0F7612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DE3"/>
    <w:rsid w:val="001956B8"/>
    <w:rsid w:val="001B28A8"/>
    <w:rsid w:val="001B415A"/>
    <w:rsid w:val="001B424B"/>
    <w:rsid w:val="001B57D7"/>
    <w:rsid w:val="001D79A8"/>
    <w:rsid w:val="001E067F"/>
    <w:rsid w:val="001E6154"/>
    <w:rsid w:val="001F3087"/>
    <w:rsid w:val="001F51B2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91DE3"/>
    <w:rsid w:val="00294EDD"/>
    <w:rsid w:val="002A6D81"/>
    <w:rsid w:val="002A753A"/>
    <w:rsid w:val="002C295D"/>
    <w:rsid w:val="002E1AAE"/>
    <w:rsid w:val="002F11D9"/>
    <w:rsid w:val="002F5769"/>
    <w:rsid w:val="00304533"/>
    <w:rsid w:val="00307139"/>
    <w:rsid w:val="00313979"/>
    <w:rsid w:val="00326C06"/>
    <w:rsid w:val="0034316E"/>
    <w:rsid w:val="00365C65"/>
    <w:rsid w:val="00366E20"/>
    <w:rsid w:val="00381921"/>
    <w:rsid w:val="003838AD"/>
    <w:rsid w:val="0039263B"/>
    <w:rsid w:val="003B059D"/>
    <w:rsid w:val="003B109F"/>
    <w:rsid w:val="003C7008"/>
    <w:rsid w:val="003D3CCC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B3B06"/>
    <w:rsid w:val="004E619F"/>
    <w:rsid w:val="004F1C0F"/>
    <w:rsid w:val="00524EB0"/>
    <w:rsid w:val="00532AB7"/>
    <w:rsid w:val="00536329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6C3487"/>
    <w:rsid w:val="00705D68"/>
    <w:rsid w:val="007122E6"/>
    <w:rsid w:val="00724BEA"/>
    <w:rsid w:val="00736007"/>
    <w:rsid w:val="007443A2"/>
    <w:rsid w:val="00760EDC"/>
    <w:rsid w:val="00773075"/>
    <w:rsid w:val="007A6D51"/>
    <w:rsid w:val="007B3109"/>
    <w:rsid w:val="007B4E57"/>
    <w:rsid w:val="007B72D5"/>
    <w:rsid w:val="007C304D"/>
    <w:rsid w:val="007E5480"/>
    <w:rsid w:val="0080513A"/>
    <w:rsid w:val="00807D67"/>
    <w:rsid w:val="008103BF"/>
    <w:rsid w:val="0082293A"/>
    <w:rsid w:val="00840088"/>
    <w:rsid w:val="00840B4A"/>
    <w:rsid w:val="00865C7A"/>
    <w:rsid w:val="0087060B"/>
    <w:rsid w:val="008A5509"/>
    <w:rsid w:val="008C32CC"/>
    <w:rsid w:val="008C3ACA"/>
    <w:rsid w:val="008E5DBF"/>
    <w:rsid w:val="008F01AF"/>
    <w:rsid w:val="008F1FCD"/>
    <w:rsid w:val="00901E8C"/>
    <w:rsid w:val="009024DF"/>
    <w:rsid w:val="00904BBD"/>
    <w:rsid w:val="00905D70"/>
    <w:rsid w:val="00914322"/>
    <w:rsid w:val="009201D1"/>
    <w:rsid w:val="00927BEF"/>
    <w:rsid w:val="00932B59"/>
    <w:rsid w:val="00932BC6"/>
    <w:rsid w:val="00946C6A"/>
    <w:rsid w:val="00960785"/>
    <w:rsid w:val="00961621"/>
    <w:rsid w:val="00963AB0"/>
    <w:rsid w:val="009703DB"/>
    <w:rsid w:val="00975B1A"/>
    <w:rsid w:val="0097719C"/>
    <w:rsid w:val="00985C7E"/>
    <w:rsid w:val="00990459"/>
    <w:rsid w:val="00991CBC"/>
    <w:rsid w:val="009C5B81"/>
    <w:rsid w:val="009E5E5C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AF01D7"/>
    <w:rsid w:val="00B024BA"/>
    <w:rsid w:val="00B31863"/>
    <w:rsid w:val="00B329E2"/>
    <w:rsid w:val="00B33B48"/>
    <w:rsid w:val="00B33F4A"/>
    <w:rsid w:val="00B47656"/>
    <w:rsid w:val="00B60EAD"/>
    <w:rsid w:val="00B657A0"/>
    <w:rsid w:val="00B65A3E"/>
    <w:rsid w:val="00B72A34"/>
    <w:rsid w:val="00B9584F"/>
    <w:rsid w:val="00BB4344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6A6C"/>
    <w:rsid w:val="00CB70B1"/>
    <w:rsid w:val="00CE7C6D"/>
    <w:rsid w:val="00D04850"/>
    <w:rsid w:val="00D0677A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2671D"/>
    <w:rsid w:val="00E26F68"/>
    <w:rsid w:val="00E60591"/>
    <w:rsid w:val="00E655B9"/>
    <w:rsid w:val="00F00863"/>
    <w:rsid w:val="00F15D95"/>
    <w:rsid w:val="00F2447D"/>
    <w:rsid w:val="00F254AA"/>
    <w:rsid w:val="00F30178"/>
    <w:rsid w:val="00F3539D"/>
    <w:rsid w:val="00F379D8"/>
    <w:rsid w:val="00F439AC"/>
    <w:rsid w:val="00F54A46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A03ACE8C-B791-B844-9D83-953D235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uiPriority w:val="99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  <w:style w:type="character" w:styleId="Enfasigrassetto">
    <w:name w:val="Strong"/>
    <w:basedOn w:val="Carpredefinitoparagrafo"/>
    <w:uiPriority w:val="22"/>
    <w:qFormat/>
    <w:rsid w:val="003C700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6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B60E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imal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press@acim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dazionecomunitamilano.org/fondi/fondo-ff-lottacoronavirus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3183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2020-04-02T12:38:00Z</dcterms:created>
  <dcterms:modified xsi:type="dcterms:W3CDTF">2020-04-02T12:38:00Z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