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5BED0C51" w14:textId="77777777" w:rsidTr="00A029E7">
        <w:trPr>
          <w:trHeight w:val="540"/>
        </w:trPr>
        <w:tc>
          <w:tcPr>
            <w:tcW w:w="3184" w:type="dxa"/>
          </w:tcPr>
          <w:p w14:paraId="4E0D2662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18FB0F" wp14:editId="45646510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6986636D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63A1470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3D2ED01A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47F2594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3756C3F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16A9B5A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07AA7AF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323D4C60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4A7BA24" w14:textId="7777777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619CEAEA" w14:textId="77777777" w:rsidR="00C12950" w:rsidRDefault="00333F96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0</w:t>
            </w:r>
            <w:r w:rsidR="008E261E">
              <w:rPr>
                <w:rFonts w:ascii="Helvetica" w:hAnsi="Helvetica"/>
                <w:sz w:val="14"/>
              </w:rPr>
              <w:t>9</w:t>
            </w:r>
            <w:r>
              <w:rPr>
                <w:rFonts w:ascii="Helvetica" w:hAnsi="Helvetica"/>
                <w:sz w:val="14"/>
              </w:rPr>
              <w:t xml:space="preserve"> luglio 2025</w:t>
            </w:r>
          </w:p>
        </w:tc>
      </w:tr>
    </w:tbl>
    <w:p w14:paraId="2FFE5C30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4C23725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06E5F901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F8E51D6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51E65A9A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0D2EBA50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54AE45E9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CBCD3FC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31D4A4E" w14:textId="77777777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5B8716C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FE402F8" w14:textId="77777777" w:rsidR="00BC3417" w:rsidRDefault="00333F96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ASSEMBLEA GENERALE ACIMALL: </w:t>
      </w:r>
      <w:r w:rsidR="00780264">
        <w:rPr>
          <w:rFonts w:ascii="Arial" w:hAnsi="Arial" w:cs="Arial"/>
          <w:b/>
          <w:color w:val="000000" w:themeColor="text1"/>
          <w:sz w:val="20"/>
        </w:rPr>
        <w:t>ELETT</w:t>
      </w:r>
      <w:r>
        <w:rPr>
          <w:rFonts w:ascii="Arial" w:hAnsi="Arial" w:cs="Arial"/>
          <w:b/>
          <w:color w:val="000000" w:themeColor="text1"/>
          <w:sz w:val="20"/>
        </w:rPr>
        <w:t>I I NUOVI CONSIGLIERI</w:t>
      </w:r>
    </w:p>
    <w:p w14:paraId="3952A98E" w14:textId="77777777" w:rsidR="003D3CCC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33F6EAC" w14:textId="77777777" w:rsidR="002F537A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3859E45" w14:textId="77777777" w:rsidR="002F537A" w:rsidRPr="001E6154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815721D" w14:textId="77777777" w:rsidR="00333F96" w:rsidRPr="001E74EF" w:rsidRDefault="00333F96" w:rsidP="001C421C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>L’assemblea generale di Acimall – l’associazione dei costruttori italiani delle tecnologie per lavorazione del legno e l’industria del mobile – ha eletto i nuovi consiglieri per il triennio 2025-2027.</w:t>
      </w:r>
    </w:p>
    <w:p w14:paraId="49C7B374" w14:textId="77777777" w:rsidR="00333F96" w:rsidRPr="001E74EF" w:rsidRDefault="00333F96" w:rsidP="001C421C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 xml:space="preserve">Faranno dunque parte del direttivo dell’associazione confindustriale </w:t>
      </w:r>
      <w:r w:rsidRPr="001E74EF">
        <w:rPr>
          <w:rFonts w:ascii="Arial" w:hAnsi="Arial" w:cs="Arial"/>
          <w:b/>
          <w:bCs/>
          <w:sz w:val="20"/>
        </w:rPr>
        <w:t xml:space="preserve">Marianna </w:t>
      </w:r>
      <w:proofErr w:type="spellStart"/>
      <w:r w:rsidRPr="001E74EF">
        <w:rPr>
          <w:rFonts w:ascii="Arial" w:hAnsi="Arial" w:cs="Arial"/>
          <w:b/>
          <w:bCs/>
          <w:sz w:val="20"/>
        </w:rPr>
        <w:t>Daschini</w:t>
      </w:r>
      <w:proofErr w:type="spellEnd"/>
      <w:r w:rsidRPr="001E74EF">
        <w:rPr>
          <w:rFonts w:ascii="Arial" w:hAnsi="Arial" w:cs="Arial"/>
          <w:sz w:val="20"/>
        </w:rPr>
        <w:t xml:space="preserve"> (ceo </w:t>
      </w:r>
      <w:proofErr w:type="spellStart"/>
      <w:r w:rsidRPr="001E74EF">
        <w:rPr>
          <w:rFonts w:ascii="Arial" w:hAnsi="Arial" w:cs="Arial"/>
          <w:sz w:val="20"/>
        </w:rPr>
        <w:t>Greda</w:t>
      </w:r>
      <w:proofErr w:type="spellEnd"/>
      <w:r w:rsidRPr="001E74EF">
        <w:rPr>
          <w:rFonts w:ascii="Arial" w:hAnsi="Arial" w:cs="Arial"/>
          <w:sz w:val="20"/>
        </w:rPr>
        <w:t xml:space="preserve">, Mariano Comense), </w:t>
      </w:r>
      <w:r w:rsidRPr="001E74EF">
        <w:rPr>
          <w:rFonts w:ascii="Arial" w:hAnsi="Arial" w:cs="Arial"/>
          <w:b/>
          <w:bCs/>
          <w:sz w:val="20"/>
        </w:rPr>
        <w:t>Mario Moretti</w:t>
      </w:r>
      <w:r w:rsidRPr="001E74EF">
        <w:rPr>
          <w:rFonts w:ascii="Arial" w:hAnsi="Arial" w:cs="Arial"/>
          <w:sz w:val="20"/>
        </w:rPr>
        <w:t xml:space="preserve"> (direttore commerciale Costa Levigatrici, Schio; Vicenza), </w:t>
      </w:r>
      <w:r w:rsidRPr="001E74EF">
        <w:rPr>
          <w:rFonts w:ascii="Arial" w:hAnsi="Arial" w:cs="Arial"/>
          <w:b/>
          <w:bCs/>
          <w:sz w:val="20"/>
        </w:rPr>
        <w:t>Pierluigi Paoletti</w:t>
      </w:r>
      <w:r w:rsidRPr="001E74EF">
        <w:rPr>
          <w:rFonts w:ascii="Arial" w:hAnsi="Arial" w:cs="Arial"/>
          <w:sz w:val="20"/>
        </w:rPr>
        <w:t xml:space="preserve"> (ceo Paoletti Energy, Borgo </w:t>
      </w:r>
      <w:proofErr w:type="spellStart"/>
      <w:r w:rsidRPr="001E74EF">
        <w:rPr>
          <w:rFonts w:ascii="Arial" w:hAnsi="Arial" w:cs="Arial"/>
          <w:sz w:val="20"/>
        </w:rPr>
        <w:t>Valbelluna</w:t>
      </w:r>
      <w:proofErr w:type="spellEnd"/>
      <w:r w:rsidRPr="001E74EF">
        <w:rPr>
          <w:rFonts w:ascii="Arial" w:hAnsi="Arial" w:cs="Arial"/>
          <w:sz w:val="20"/>
        </w:rPr>
        <w:t xml:space="preserve">; Belluno), </w:t>
      </w:r>
      <w:r w:rsidRPr="001E74EF">
        <w:rPr>
          <w:rFonts w:ascii="Arial" w:hAnsi="Arial" w:cs="Arial"/>
          <w:b/>
          <w:bCs/>
          <w:sz w:val="20"/>
        </w:rPr>
        <w:t xml:space="preserve">Franco </w:t>
      </w:r>
      <w:proofErr w:type="spellStart"/>
      <w:r w:rsidRPr="001E74EF">
        <w:rPr>
          <w:rFonts w:ascii="Arial" w:hAnsi="Arial" w:cs="Arial"/>
          <w:b/>
          <w:bCs/>
          <w:sz w:val="20"/>
        </w:rPr>
        <w:t>Paviotti</w:t>
      </w:r>
      <w:proofErr w:type="spellEnd"/>
      <w:r w:rsidRPr="001E74EF">
        <w:rPr>
          <w:rFonts w:ascii="Arial" w:hAnsi="Arial" w:cs="Arial"/>
          <w:sz w:val="20"/>
        </w:rPr>
        <w:t xml:space="preserve"> (ceo Metal World, Percoto; Udine) e </w:t>
      </w:r>
      <w:r w:rsidRPr="001E74EF">
        <w:rPr>
          <w:rFonts w:ascii="Arial" w:hAnsi="Arial" w:cs="Arial"/>
          <w:b/>
          <w:bCs/>
          <w:sz w:val="20"/>
        </w:rPr>
        <w:t>Gianluca Storti</w:t>
      </w:r>
      <w:r w:rsidR="00260CC0" w:rsidRPr="001E74EF">
        <w:rPr>
          <w:rFonts w:ascii="Arial" w:hAnsi="Arial" w:cs="Arial"/>
          <w:sz w:val="20"/>
        </w:rPr>
        <w:t xml:space="preserve"> (titolare Storti, Motta Baluffi; Cremona).</w:t>
      </w:r>
    </w:p>
    <w:p w14:paraId="0D3C38B8" w14:textId="77777777" w:rsidR="00260CC0" w:rsidRPr="001E74EF" w:rsidRDefault="00260CC0" w:rsidP="00260CC0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 xml:space="preserve">I neoletti affiancheranno il presidente </w:t>
      </w:r>
      <w:r w:rsidR="00D82A93" w:rsidRPr="001E74EF">
        <w:rPr>
          <w:rFonts w:ascii="Arial" w:hAnsi="Arial" w:cs="Arial"/>
          <w:b/>
          <w:bCs/>
          <w:sz w:val="20"/>
        </w:rPr>
        <w:t>Enrico Aureli</w:t>
      </w:r>
      <w:r w:rsidRPr="001E74EF">
        <w:rPr>
          <w:rFonts w:ascii="Arial" w:hAnsi="Arial" w:cs="Arial"/>
          <w:sz w:val="20"/>
        </w:rPr>
        <w:t xml:space="preserve"> (</w:t>
      </w:r>
      <w:r w:rsidR="00D82A93" w:rsidRPr="001E74EF">
        <w:rPr>
          <w:rFonts w:ascii="Arial" w:hAnsi="Arial" w:cs="Arial"/>
          <w:sz w:val="20"/>
        </w:rPr>
        <w:t xml:space="preserve">presidente </w:t>
      </w:r>
      <w:proofErr w:type="spellStart"/>
      <w:r w:rsidR="00D82A93" w:rsidRPr="001E74EF">
        <w:rPr>
          <w:rFonts w:ascii="Arial" w:hAnsi="Arial" w:cs="Arial"/>
          <w:sz w:val="20"/>
        </w:rPr>
        <w:t>Scm</w:t>
      </w:r>
      <w:proofErr w:type="spellEnd"/>
      <w:r w:rsidR="00BF5D32" w:rsidRPr="001E74EF">
        <w:rPr>
          <w:rFonts w:ascii="Arial" w:hAnsi="Arial" w:cs="Arial"/>
          <w:sz w:val="20"/>
        </w:rPr>
        <w:t xml:space="preserve"> Group</w:t>
      </w:r>
      <w:r w:rsidRPr="001E74EF">
        <w:rPr>
          <w:rFonts w:ascii="Arial" w:hAnsi="Arial" w:cs="Arial"/>
          <w:sz w:val="20"/>
        </w:rPr>
        <w:t>, Rimini</w:t>
      </w:r>
      <w:r w:rsidR="00D82A93" w:rsidRPr="001E74EF">
        <w:rPr>
          <w:rFonts w:ascii="Arial" w:hAnsi="Arial" w:cs="Arial"/>
          <w:sz w:val="20"/>
        </w:rPr>
        <w:t>)</w:t>
      </w:r>
      <w:r w:rsidRPr="001E74EF">
        <w:rPr>
          <w:rFonts w:ascii="Arial" w:hAnsi="Arial" w:cs="Arial"/>
          <w:sz w:val="20"/>
        </w:rPr>
        <w:t xml:space="preserve"> e</w:t>
      </w:r>
      <w:r w:rsidR="00D82A93" w:rsidRPr="001E74EF">
        <w:rPr>
          <w:rFonts w:ascii="Arial" w:hAnsi="Arial" w:cs="Arial"/>
          <w:sz w:val="20"/>
        </w:rPr>
        <w:t xml:space="preserve"> </w:t>
      </w:r>
      <w:r w:rsidR="00D82A93" w:rsidRPr="001E74EF">
        <w:rPr>
          <w:rFonts w:ascii="Arial" w:hAnsi="Arial" w:cs="Arial"/>
          <w:b/>
          <w:sz w:val="20"/>
        </w:rPr>
        <w:t>Raphaël Prati</w:t>
      </w:r>
      <w:r w:rsidR="00D82A93" w:rsidRPr="001E74EF">
        <w:rPr>
          <w:rFonts w:ascii="Arial" w:hAnsi="Arial" w:cs="Arial"/>
          <w:sz w:val="20"/>
        </w:rPr>
        <w:t xml:space="preserve"> (</w:t>
      </w:r>
      <w:proofErr w:type="spellStart"/>
      <w:r w:rsidRPr="001E74EF">
        <w:rPr>
          <w:rFonts w:ascii="Arial" w:hAnsi="Arial" w:cs="Arial"/>
          <w:color w:val="000000"/>
          <w:sz w:val="20"/>
        </w:rPr>
        <w:t>c</w:t>
      </w:r>
      <w:r w:rsidR="0054013B" w:rsidRPr="001E74EF">
        <w:rPr>
          <w:rFonts w:ascii="Arial" w:hAnsi="Arial" w:cs="Arial"/>
          <w:color w:val="000000"/>
          <w:sz w:val="20"/>
        </w:rPr>
        <w:t>hief</w:t>
      </w:r>
      <w:proofErr w:type="spellEnd"/>
      <w:r w:rsidR="0054013B" w:rsidRPr="001E74EF">
        <w:rPr>
          <w:rFonts w:ascii="Arial" w:hAnsi="Arial" w:cs="Arial"/>
          <w:color w:val="000000"/>
          <w:sz w:val="20"/>
        </w:rPr>
        <w:t xml:space="preserve"> </w:t>
      </w:r>
      <w:r w:rsidRPr="001E74EF">
        <w:rPr>
          <w:rFonts w:ascii="Arial" w:hAnsi="Arial" w:cs="Arial"/>
          <w:color w:val="000000"/>
          <w:sz w:val="20"/>
        </w:rPr>
        <w:t>m</w:t>
      </w:r>
      <w:r w:rsidR="0054013B" w:rsidRPr="001E74EF">
        <w:rPr>
          <w:rFonts w:ascii="Arial" w:hAnsi="Arial" w:cs="Arial"/>
          <w:color w:val="000000"/>
          <w:sz w:val="20"/>
        </w:rPr>
        <w:t xml:space="preserve">arketing &amp; </w:t>
      </w:r>
      <w:proofErr w:type="spellStart"/>
      <w:r w:rsidRPr="001E74EF">
        <w:rPr>
          <w:rFonts w:ascii="Arial" w:hAnsi="Arial" w:cs="Arial"/>
          <w:color w:val="000000"/>
          <w:sz w:val="20"/>
        </w:rPr>
        <w:t>c</w:t>
      </w:r>
      <w:r w:rsidR="0054013B" w:rsidRPr="001E74EF">
        <w:rPr>
          <w:rFonts w:ascii="Arial" w:hAnsi="Arial" w:cs="Arial"/>
          <w:color w:val="000000"/>
          <w:sz w:val="20"/>
        </w:rPr>
        <w:t>ommunications</w:t>
      </w:r>
      <w:proofErr w:type="spellEnd"/>
      <w:r w:rsidR="0054013B" w:rsidRPr="001E74E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1E74EF">
        <w:rPr>
          <w:rFonts w:ascii="Arial" w:hAnsi="Arial" w:cs="Arial"/>
          <w:color w:val="000000"/>
          <w:sz w:val="20"/>
        </w:rPr>
        <w:t>o</w:t>
      </w:r>
      <w:r w:rsidR="0054013B" w:rsidRPr="001E74EF">
        <w:rPr>
          <w:rFonts w:ascii="Arial" w:hAnsi="Arial" w:cs="Arial"/>
          <w:color w:val="000000"/>
          <w:sz w:val="20"/>
        </w:rPr>
        <w:t>fficer</w:t>
      </w:r>
      <w:proofErr w:type="spellEnd"/>
      <w:r w:rsidR="0054013B" w:rsidRPr="001E74EF">
        <w:rPr>
          <w:rFonts w:ascii="Arial" w:hAnsi="Arial" w:cs="Arial"/>
          <w:color w:val="000000"/>
          <w:sz w:val="20"/>
        </w:rPr>
        <w:t xml:space="preserve"> Biesse</w:t>
      </w:r>
      <w:r w:rsidR="005A2C1C" w:rsidRPr="001E74EF">
        <w:rPr>
          <w:rFonts w:ascii="Arial" w:hAnsi="Arial" w:cs="Arial"/>
          <w:sz w:val="20"/>
        </w:rPr>
        <w:t>,</w:t>
      </w:r>
      <w:r w:rsidR="00D82A93" w:rsidRPr="001E74EF">
        <w:rPr>
          <w:rFonts w:ascii="Arial" w:hAnsi="Arial" w:cs="Arial"/>
          <w:sz w:val="20"/>
        </w:rPr>
        <w:t xml:space="preserve"> Pesaro)</w:t>
      </w:r>
      <w:r w:rsidRPr="001E74EF">
        <w:rPr>
          <w:rFonts w:ascii="Arial" w:hAnsi="Arial" w:cs="Arial"/>
          <w:sz w:val="20"/>
        </w:rPr>
        <w:t>, cariche che, come da statuto, saranno rinnovate il prossimo anno.</w:t>
      </w:r>
    </w:p>
    <w:p w14:paraId="5A589A92" w14:textId="77777777" w:rsidR="00151481" w:rsidRPr="001E74EF" w:rsidRDefault="00151481" w:rsidP="00260CC0">
      <w:pPr>
        <w:adjustRightInd w:val="0"/>
        <w:snapToGrid w:val="0"/>
        <w:ind w:left="426"/>
        <w:rPr>
          <w:rFonts w:ascii="Arial" w:hAnsi="Arial" w:cs="Arial"/>
          <w:sz w:val="20"/>
        </w:rPr>
      </w:pPr>
    </w:p>
    <w:p w14:paraId="142EC7EE" w14:textId="77777777" w:rsidR="00151481" w:rsidRPr="001E74EF" w:rsidRDefault="00151481" w:rsidP="001E39A0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 xml:space="preserve">L’elezione </w:t>
      </w:r>
      <w:r w:rsidR="005C10EC" w:rsidRPr="001E74EF">
        <w:rPr>
          <w:rFonts w:ascii="Arial" w:hAnsi="Arial" w:cs="Arial"/>
          <w:sz w:val="20"/>
        </w:rPr>
        <w:t>è avvenuta nel corso</w:t>
      </w:r>
      <w:r w:rsidRPr="001E74EF">
        <w:rPr>
          <w:rFonts w:ascii="Arial" w:hAnsi="Arial" w:cs="Arial"/>
          <w:sz w:val="20"/>
        </w:rPr>
        <w:t xml:space="preserve"> dell’</w:t>
      </w:r>
      <w:r w:rsidRPr="001E74EF">
        <w:rPr>
          <w:rFonts w:ascii="Arial" w:hAnsi="Arial" w:cs="Arial"/>
          <w:b/>
          <w:bCs/>
          <w:sz w:val="20"/>
        </w:rPr>
        <w:t>assemblea annuale di Acimall</w:t>
      </w:r>
      <w:r w:rsidRPr="001E74EF">
        <w:rPr>
          <w:rFonts w:ascii="Arial" w:hAnsi="Arial" w:cs="Arial"/>
          <w:sz w:val="20"/>
        </w:rPr>
        <w:t xml:space="preserve">, svoltasi </w:t>
      </w:r>
      <w:r w:rsidR="005C10EC" w:rsidRPr="001E74EF">
        <w:rPr>
          <w:rFonts w:ascii="Arial" w:hAnsi="Arial" w:cs="Arial"/>
          <w:sz w:val="20"/>
        </w:rPr>
        <w:t>giovedì</w:t>
      </w:r>
      <w:r w:rsidRPr="001E74EF">
        <w:rPr>
          <w:rFonts w:ascii="Arial" w:hAnsi="Arial" w:cs="Arial"/>
          <w:sz w:val="20"/>
        </w:rPr>
        <w:t xml:space="preserve"> 3 luglio, </w:t>
      </w:r>
      <w:r w:rsidR="00F83DF7" w:rsidRPr="001E74EF">
        <w:rPr>
          <w:rFonts w:ascii="Arial" w:hAnsi="Arial" w:cs="Arial"/>
          <w:sz w:val="20"/>
        </w:rPr>
        <w:t>aperta dalla</w:t>
      </w:r>
      <w:r w:rsidRPr="001E74EF">
        <w:rPr>
          <w:rFonts w:ascii="Arial" w:hAnsi="Arial" w:cs="Arial"/>
          <w:sz w:val="20"/>
        </w:rPr>
        <w:t xml:space="preserve"> relazione del </w:t>
      </w:r>
      <w:r w:rsidRPr="001E74EF">
        <w:rPr>
          <w:rFonts w:ascii="Arial" w:hAnsi="Arial" w:cs="Arial"/>
          <w:b/>
          <w:bCs/>
          <w:sz w:val="20"/>
        </w:rPr>
        <w:t>presidente Aureli</w:t>
      </w:r>
      <w:r w:rsidR="00F83DF7" w:rsidRPr="001E74EF">
        <w:rPr>
          <w:rFonts w:ascii="Arial" w:hAnsi="Arial" w:cs="Arial"/>
          <w:sz w:val="20"/>
        </w:rPr>
        <w:t xml:space="preserve"> </w:t>
      </w:r>
      <w:r w:rsidR="00F1190B" w:rsidRPr="001E74EF">
        <w:rPr>
          <w:rFonts w:ascii="Arial" w:hAnsi="Arial" w:cs="Arial"/>
          <w:sz w:val="20"/>
        </w:rPr>
        <w:t>e dalle sue</w:t>
      </w:r>
      <w:r w:rsidR="001E39A0" w:rsidRPr="001E74EF">
        <w:rPr>
          <w:rFonts w:ascii="Arial" w:hAnsi="Arial" w:cs="Arial"/>
          <w:sz w:val="20"/>
        </w:rPr>
        <w:t xml:space="preserve"> riflessioni</w:t>
      </w:r>
      <w:r w:rsidR="00F83DF7" w:rsidRPr="001E74EF">
        <w:rPr>
          <w:rFonts w:ascii="Arial" w:hAnsi="Arial" w:cs="Arial"/>
          <w:sz w:val="20"/>
        </w:rPr>
        <w:t xml:space="preserve"> sull’andamento del settore</w:t>
      </w:r>
      <w:r w:rsidR="001E39A0" w:rsidRPr="001E74EF">
        <w:rPr>
          <w:rFonts w:ascii="Arial" w:hAnsi="Arial" w:cs="Arial"/>
          <w:sz w:val="20"/>
        </w:rPr>
        <w:t xml:space="preserve"> e l</w:t>
      </w:r>
      <w:r w:rsidR="00D659C3" w:rsidRPr="001E74EF">
        <w:rPr>
          <w:rFonts w:ascii="Arial" w:hAnsi="Arial" w:cs="Arial"/>
          <w:sz w:val="20"/>
        </w:rPr>
        <w:t>e attività dell’associazione</w:t>
      </w:r>
      <w:r w:rsidR="009B4EB9" w:rsidRPr="001E74EF">
        <w:rPr>
          <w:rFonts w:ascii="Arial" w:hAnsi="Arial" w:cs="Arial"/>
          <w:sz w:val="20"/>
        </w:rPr>
        <w:t xml:space="preserve">. Aureli ha </w:t>
      </w:r>
      <w:r w:rsidR="001E39A0" w:rsidRPr="001E74EF">
        <w:rPr>
          <w:rFonts w:ascii="Arial" w:hAnsi="Arial" w:cs="Arial"/>
          <w:sz w:val="20"/>
        </w:rPr>
        <w:t>evidenzia</w:t>
      </w:r>
      <w:r w:rsidR="009B4EB9" w:rsidRPr="001E74EF">
        <w:rPr>
          <w:rFonts w:ascii="Arial" w:hAnsi="Arial" w:cs="Arial"/>
          <w:sz w:val="20"/>
        </w:rPr>
        <w:t>t</w:t>
      </w:r>
      <w:r w:rsidR="001E39A0" w:rsidRPr="001E74EF">
        <w:rPr>
          <w:rFonts w:ascii="Arial" w:hAnsi="Arial" w:cs="Arial"/>
          <w:sz w:val="20"/>
        </w:rPr>
        <w:t>o</w:t>
      </w:r>
      <w:r w:rsidR="00D659C3" w:rsidRPr="001E74EF">
        <w:rPr>
          <w:rFonts w:ascii="Arial" w:hAnsi="Arial" w:cs="Arial"/>
          <w:sz w:val="20"/>
        </w:rPr>
        <w:t xml:space="preserve"> la </w:t>
      </w:r>
      <w:r w:rsidRPr="001E74EF">
        <w:rPr>
          <w:rFonts w:ascii="Arial" w:hAnsi="Arial" w:cs="Arial"/>
          <w:sz w:val="20"/>
        </w:rPr>
        <w:t xml:space="preserve">necessità di </w:t>
      </w:r>
      <w:r w:rsidR="00D659C3" w:rsidRPr="001E74EF">
        <w:rPr>
          <w:rFonts w:ascii="Arial" w:hAnsi="Arial" w:cs="Arial"/>
          <w:sz w:val="20"/>
        </w:rPr>
        <w:t xml:space="preserve">avviare </w:t>
      </w:r>
      <w:r w:rsidRPr="001E74EF">
        <w:rPr>
          <w:rFonts w:ascii="Arial" w:hAnsi="Arial" w:cs="Arial"/>
          <w:sz w:val="20"/>
        </w:rPr>
        <w:t xml:space="preserve">una nuova fase del processo di digitalizzazione, </w:t>
      </w:r>
      <w:proofErr w:type="spellStart"/>
      <w:r w:rsidR="00F1190B" w:rsidRPr="001E74EF">
        <w:rPr>
          <w:rFonts w:ascii="Arial" w:hAnsi="Arial" w:cs="Arial"/>
          <w:sz w:val="20"/>
        </w:rPr>
        <w:t>perchè</w:t>
      </w:r>
      <w:proofErr w:type="spellEnd"/>
      <w:r w:rsidRPr="001E74EF">
        <w:rPr>
          <w:rFonts w:ascii="Arial" w:hAnsi="Arial" w:cs="Arial"/>
          <w:sz w:val="20"/>
        </w:rPr>
        <w:t xml:space="preserve"> </w:t>
      </w:r>
      <w:r w:rsidR="009B4EB9" w:rsidRPr="001E74EF">
        <w:rPr>
          <w:rFonts w:ascii="Arial" w:hAnsi="Arial" w:cs="Arial"/>
          <w:sz w:val="20"/>
        </w:rPr>
        <w:t xml:space="preserve">si </w:t>
      </w:r>
      <w:r w:rsidRPr="001E74EF">
        <w:rPr>
          <w:rFonts w:ascii="Arial" w:hAnsi="Arial" w:cs="Arial"/>
          <w:sz w:val="20"/>
        </w:rPr>
        <w:t xml:space="preserve">vada oltre quelli che sono oramai dei luoghi comuni per </w:t>
      </w:r>
      <w:r w:rsidR="005C10EC" w:rsidRPr="001E74EF">
        <w:rPr>
          <w:rFonts w:ascii="Arial" w:hAnsi="Arial" w:cs="Arial"/>
          <w:sz w:val="20"/>
        </w:rPr>
        <w:t>dare il necessario rilievo a</w:t>
      </w:r>
      <w:r w:rsidR="00D659C3" w:rsidRPr="001E74EF">
        <w:rPr>
          <w:rFonts w:ascii="Arial" w:hAnsi="Arial" w:cs="Arial"/>
          <w:sz w:val="20"/>
        </w:rPr>
        <w:t xml:space="preserve">l “cuore” </w:t>
      </w:r>
      <w:r w:rsidRPr="001E74EF">
        <w:rPr>
          <w:rFonts w:ascii="Arial" w:hAnsi="Arial" w:cs="Arial"/>
          <w:sz w:val="20"/>
        </w:rPr>
        <w:t>di ogni tecnologi</w:t>
      </w:r>
      <w:r w:rsidR="005C10EC" w:rsidRPr="001E74EF">
        <w:rPr>
          <w:rFonts w:ascii="Arial" w:hAnsi="Arial" w:cs="Arial"/>
          <w:sz w:val="20"/>
        </w:rPr>
        <w:t>a</w:t>
      </w:r>
      <w:r w:rsidR="001E39A0" w:rsidRPr="001E74EF">
        <w:rPr>
          <w:rFonts w:ascii="Arial" w:hAnsi="Arial" w:cs="Arial"/>
          <w:sz w:val="20"/>
        </w:rPr>
        <w:t>:</w:t>
      </w:r>
      <w:r w:rsidRPr="001E74EF">
        <w:rPr>
          <w:rFonts w:ascii="Arial" w:hAnsi="Arial" w:cs="Arial"/>
          <w:sz w:val="20"/>
        </w:rPr>
        <w:t xml:space="preserve"> il software che la governa</w:t>
      </w:r>
      <w:r w:rsidR="005C10EC" w:rsidRPr="001E74EF">
        <w:rPr>
          <w:rFonts w:ascii="Arial" w:hAnsi="Arial" w:cs="Arial"/>
          <w:sz w:val="20"/>
        </w:rPr>
        <w:t>.</w:t>
      </w:r>
      <w:r w:rsidR="00D659C3" w:rsidRPr="001E74EF">
        <w:rPr>
          <w:rFonts w:ascii="Arial" w:hAnsi="Arial" w:cs="Arial"/>
          <w:sz w:val="20"/>
        </w:rPr>
        <w:t xml:space="preserve"> Un passaggio che deve nascere da una nuova consapevolezza delle priorità che le aziende </w:t>
      </w:r>
      <w:r w:rsidR="00F1190B" w:rsidRPr="001E74EF">
        <w:rPr>
          <w:rFonts w:ascii="Arial" w:hAnsi="Arial" w:cs="Arial"/>
          <w:sz w:val="20"/>
        </w:rPr>
        <w:t>possono</w:t>
      </w:r>
      <w:r w:rsidR="00D659C3" w:rsidRPr="001E74EF">
        <w:rPr>
          <w:rFonts w:ascii="Arial" w:hAnsi="Arial" w:cs="Arial"/>
          <w:sz w:val="20"/>
        </w:rPr>
        <w:t xml:space="preserve"> esprimere, frutto non solo di un “saper fare”, ma anche di quella esperienza e competenza profonda che faranno la differenza in un mondo sempre più competitivo.</w:t>
      </w:r>
    </w:p>
    <w:p w14:paraId="61B8B6B9" w14:textId="77777777" w:rsidR="00962330" w:rsidRPr="001E74EF" w:rsidRDefault="00962330" w:rsidP="00260CC0">
      <w:pPr>
        <w:adjustRightInd w:val="0"/>
        <w:snapToGrid w:val="0"/>
        <w:ind w:left="426"/>
        <w:rPr>
          <w:rFonts w:ascii="Arial" w:hAnsi="Arial" w:cs="Arial"/>
          <w:sz w:val="20"/>
        </w:rPr>
      </w:pPr>
    </w:p>
    <w:p w14:paraId="0646B911" w14:textId="77777777" w:rsidR="009B4EB9" w:rsidRPr="001E74EF" w:rsidRDefault="009B4EB9" w:rsidP="00962330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>I lavori sono proseguiti</w:t>
      </w:r>
      <w:r w:rsidR="00962330" w:rsidRPr="001E74EF">
        <w:rPr>
          <w:rFonts w:ascii="Arial" w:hAnsi="Arial" w:cs="Arial"/>
          <w:sz w:val="20"/>
        </w:rPr>
        <w:t xml:space="preserve"> – </w:t>
      </w:r>
      <w:r w:rsidR="003B4654" w:rsidRPr="001E74EF">
        <w:rPr>
          <w:rFonts w:ascii="Arial" w:hAnsi="Arial" w:cs="Arial"/>
          <w:sz w:val="20"/>
        </w:rPr>
        <w:t>dopo</w:t>
      </w:r>
      <w:r w:rsidR="00962330" w:rsidRPr="001E74EF">
        <w:rPr>
          <w:rFonts w:ascii="Arial" w:hAnsi="Arial" w:cs="Arial"/>
          <w:sz w:val="20"/>
        </w:rPr>
        <w:t xml:space="preserve"> l’approvazione all’unanimità del bilancio </w:t>
      </w:r>
      <w:r w:rsidR="001E39A0" w:rsidRPr="001E74EF">
        <w:rPr>
          <w:rFonts w:ascii="Arial" w:hAnsi="Arial" w:cs="Arial"/>
          <w:sz w:val="20"/>
        </w:rPr>
        <w:t xml:space="preserve">– con </w:t>
      </w:r>
      <w:r w:rsidR="00962330" w:rsidRPr="001E74EF">
        <w:rPr>
          <w:rFonts w:ascii="Arial" w:hAnsi="Arial" w:cs="Arial"/>
          <w:sz w:val="20"/>
        </w:rPr>
        <w:t xml:space="preserve">la presentazione di </w:t>
      </w:r>
    </w:p>
    <w:p w14:paraId="62367D31" w14:textId="77777777" w:rsidR="001E39A0" w:rsidRPr="001E74EF" w:rsidRDefault="00962330" w:rsidP="00962330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 xml:space="preserve">una </w:t>
      </w:r>
      <w:r w:rsidRPr="001E74EF">
        <w:rPr>
          <w:rFonts w:ascii="Arial" w:hAnsi="Arial" w:cs="Arial"/>
          <w:b/>
          <w:bCs/>
          <w:sz w:val="20"/>
        </w:rPr>
        <w:t>dettagliata ricerca</w:t>
      </w:r>
      <w:r w:rsidRPr="001E74EF">
        <w:rPr>
          <w:rFonts w:ascii="Arial" w:hAnsi="Arial" w:cs="Arial"/>
          <w:sz w:val="20"/>
        </w:rPr>
        <w:t xml:space="preserve"> </w:t>
      </w:r>
      <w:r w:rsidR="009B4EB9" w:rsidRPr="001E74EF">
        <w:rPr>
          <w:rFonts w:ascii="Arial" w:hAnsi="Arial" w:cs="Arial"/>
          <w:sz w:val="20"/>
        </w:rPr>
        <w:t xml:space="preserve">realizzata da </w:t>
      </w:r>
      <w:proofErr w:type="spellStart"/>
      <w:r w:rsidR="009B4EB9" w:rsidRPr="001E74EF">
        <w:rPr>
          <w:rFonts w:ascii="Arial" w:hAnsi="Arial" w:cs="Arial"/>
          <w:sz w:val="20"/>
        </w:rPr>
        <w:t>Mecs</w:t>
      </w:r>
      <w:proofErr w:type="spellEnd"/>
      <w:r w:rsidR="009B4EB9" w:rsidRPr="001E74EF">
        <w:rPr>
          <w:rFonts w:ascii="Arial" w:hAnsi="Arial" w:cs="Arial"/>
          <w:sz w:val="20"/>
        </w:rPr>
        <w:t xml:space="preserve"> (</w:t>
      </w:r>
      <w:r w:rsidR="009B4EB9" w:rsidRPr="001E74EF">
        <w:rPr>
          <w:rFonts w:ascii="Arial" w:hAnsi="Arial" w:cs="Arial"/>
          <w:color w:val="474747"/>
          <w:sz w:val="20"/>
          <w:shd w:val="clear" w:color="auto" w:fill="FFFFFF"/>
        </w:rPr>
        <w:t xml:space="preserve">Manufacturing </w:t>
      </w:r>
      <w:proofErr w:type="spellStart"/>
      <w:r w:rsidR="009B4EB9" w:rsidRPr="001E74EF">
        <w:rPr>
          <w:rFonts w:ascii="Arial" w:hAnsi="Arial" w:cs="Arial"/>
          <w:color w:val="474747"/>
          <w:sz w:val="20"/>
          <w:shd w:val="clear" w:color="auto" w:fill="FFFFFF"/>
        </w:rPr>
        <w:t>EConomic</w:t>
      </w:r>
      <w:proofErr w:type="spellEnd"/>
      <w:r w:rsidR="009B4EB9" w:rsidRPr="001E74EF">
        <w:rPr>
          <w:rFonts w:ascii="Arial" w:hAnsi="Arial" w:cs="Arial"/>
          <w:color w:val="474747"/>
          <w:sz w:val="20"/>
          <w:shd w:val="clear" w:color="auto" w:fill="FFFFFF"/>
        </w:rPr>
        <w:t xml:space="preserve"> Studies) </w:t>
      </w:r>
      <w:r w:rsidRPr="001E74EF">
        <w:rPr>
          <w:rFonts w:ascii="Arial" w:hAnsi="Arial" w:cs="Arial"/>
          <w:sz w:val="20"/>
        </w:rPr>
        <w:t xml:space="preserve">sul settore delle tecnologie del legno </w:t>
      </w:r>
      <w:r w:rsidRPr="001E74EF">
        <w:rPr>
          <w:rFonts w:ascii="Arial" w:hAnsi="Arial" w:cs="Arial"/>
          <w:color w:val="000000" w:themeColor="text1"/>
          <w:sz w:val="20"/>
        </w:rPr>
        <w:t>nel contesto internazionale</w:t>
      </w:r>
      <w:r w:rsidR="001E39A0" w:rsidRPr="001E74EF">
        <w:rPr>
          <w:rFonts w:ascii="Arial" w:hAnsi="Arial" w:cs="Arial"/>
          <w:color w:val="000000" w:themeColor="text1"/>
          <w:sz w:val="20"/>
        </w:rPr>
        <w:t xml:space="preserve">, una </w:t>
      </w:r>
      <w:proofErr w:type="spellStart"/>
      <w:r w:rsidR="001E39A0" w:rsidRPr="001E74EF">
        <w:rPr>
          <w:rFonts w:ascii="Arial" w:hAnsi="Arial" w:cs="Arial"/>
          <w:i/>
          <w:iCs/>
          <w:color w:val="000000" w:themeColor="text1"/>
          <w:sz w:val="20"/>
        </w:rPr>
        <w:t>industry</w:t>
      </w:r>
      <w:proofErr w:type="spellEnd"/>
      <w:r w:rsidR="001E39A0" w:rsidRPr="001E74EF">
        <w:rPr>
          <w:rFonts w:ascii="Arial" w:hAnsi="Arial" w:cs="Arial"/>
          <w:color w:val="000000" w:themeColor="text1"/>
          <w:sz w:val="20"/>
        </w:rPr>
        <w:t xml:space="preserve"> che d</w:t>
      </w:r>
      <w:r w:rsidR="003B4654" w:rsidRPr="001E74EF">
        <w:rPr>
          <w:rFonts w:ascii="Arial" w:hAnsi="Arial" w:cs="Arial"/>
          <w:color w:val="000000" w:themeColor="text1"/>
          <w:sz w:val="20"/>
        </w:rPr>
        <w:t>à</w:t>
      </w:r>
      <w:r w:rsidR="001E39A0" w:rsidRPr="001E74EF">
        <w:rPr>
          <w:rFonts w:ascii="Arial" w:hAnsi="Arial" w:cs="Arial"/>
          <w:color w:val="000000" w:themeColor="text1"/>
          <w:sz w:val="20"/>
        </w:rPr>
        <w:t xml:space="preserve"> lavoro a poco meno di 10mila addetti in 188 aziende “significative” e nel 2024</w:t>
      </w:r>
      <w:r w:rsidR="001E39A0" w:rsidRPr="001E74EF">
        <w:rPr>
          <w:rFonts w:ascii="Arial" w:hAnsi="Arial" w:cs="Arial"/>
          <w:sz w:val="20"/>
        </w:rPr>
        <w:t xml:space="preserve"> ha raggiunto una produzione pari a 2,47 miliardi di euro, di cui ben il 74,1 per cento (1,83 miliardi) destinato all’esportazione. </w:t>
      </w:r>
    </w:p>
    <w:p w14:paraId="5F6DAD98" w14:textId="77777777" w:rsidR="001E39A0" w:rsidRPr="001E74EF" w:rsidRDefault="001E39A0" w:rsidP="00962330">
      <w:pPr>
        <w:adjustRightInd w:val="0"/>
        <w:snapToGrid w:val="0"/>
        <w:ind w:left="426"/>
        <w:rPr>
          <w:rFonts w:ascii="Arial" w:hAnsi="Arial" w:cs="Arial"/>
          <w:color w:val="000000" w:themeColor="text1"/>
          <w:sz w:val="20"/>
        </w:rPr>
      </w:pPr>
    </w:p>
    <w:p w14:paraId="0DA99689" w14:textId="77777777" w:rsidR="00A017A5" w:rsidRPr="001E74EF" w:rsidRDefault="001E39A0" w:rsidP="001E39A0">
      <w:pPr>
        <w:adjustRightInd w:val="0"/>
        <w:snapToGrid w:val="0"/>
        <w:ind w:left="426"/>
        <w:rPr>
          <w:rFonts w:ascii="Arial" w:hAnsi="Arial" w:cs="Arial"/>
          <w:color w:val="000000" w:themeColor="text1"/>
          <w:sz w:val="20"/>
        </w:rPr>
      </w:pPr>
      <w:r w:rsidRPr="001E74EF">
        <w:rPr>
          <w:rFonts w:ascii="Arial" w:hAnsi="Arial" w:cs="Arial"/>
          <w:color w:val="000000" w:themeColor="text1"/>
          <w:sz w:val="20"/>
        </w:rPr>
        <w:t>La giornata si è poi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conclusa con i saluti di </w:t>
      </w:r>
      <w:r w:rsidR="00962330" w:rsidRPr="001E74EF">
        <w:rPr>
          <w:rFonts w:ascii="Arial" w:hAnsi="Arial" w:cs="Arial"/>
          <w:b/>
          <w:bCs/>
          <w:color w:val="000000" w:themeColor="text1"/>
          <w:sz w:val="20"/>
        </w:rPr>
        <w:t>Riccardo Cavanna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, presidente della neocostituita </w:t>
      </w:r>
      <w:r w:rsidR="009B4EB9" w:rsidRPr="001E74EF">
        <w:rPr>
          <w:rFonts w:ascii="Arial" w:hAnsi="Arial" w:cs="Arial"/>
          <w:color w:val="000000" w:themeColor="text1"/>
          <w:sz w:val="20"/>
          <w:bdr w:val="none" w:sz="0" w:space="0" w:color="auto" w:frame="1"/>
          <w:shd w:val="clear" w:color="auto" w:fill="FFFFFF"/>
        </w:rPr>
        <w:t>Federazione Confindustria Macchine per ceramica, legno, plastica e gomma, imballaggio e confezionamento</w:t>
      </w:r>
      <w:r w:rsidR="009B4EB9" w:rsidRPr="001E74EF">
        <w:rPr>
          <w:rFonts w:ascii="Arial" w:hAnsi="Arial" w:cs="Arial"/>
          <w:color w:val="000000" w:themeColor="text1"/>
          <w:sz w:val="20"/>
        </w:rPr>
        <w:t xml:space="preserve"> –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</w:t>
      </w:r>
      <w:r w:rsidR="009B4EB9" w:rsidRPr="001E74EF">
        <w:rPr>
          <w:rFonts w:ascii="Arial" w:hAnsi="Arial" w:cs="Arial"/>
          <w:color w:val="000000" w:themeColor="text1"/>
          <w:sz w:val="20"/>
        </w:rPr>
        <w:t>di cui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Acimall </w:t>
      </w:r>
      <w:r w:rsidR="009B4EB9" w:rsidRPr="001E74EF">
        <w:rPr>
          <w:rFonts w:ascii="Arial" w:hAnsi="Arial" w:cs="Arial"/>
          <w:color w:val="000000" w:themeColor="text1"/>
          <w:sz w:val="20"/>
        </w:rPr>
        <w:t>fa parte con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962330" w:rsidRPr="001E74EF">
        <w:rPr>
          <w:rFonts w:ascii="Arial" w:hAnsi="Arial" w:cs="Arial"/>
          <w:b/>
          <w:bCs/>
          <w:color w:val="000000" w:themeColor="text1"/>
          <w:sz w:val="20"/>
        </w:rPr>
        <w:t>Acimac</w:t>
      </w:r>
      <w:proofErr w:type="spellEnd"/>
      <w:r w:rsidR="00962330" w:rsidRPr="001E74EF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(tecnologie per la ceramica), </w:t>
      </w:r>
      <w:r w:rsidR="00962330" w:rsidRPr="001E74EF">
        <w:rPr>
          <w:rFonts w:ascii="Arial" w:hAnsi="Arial" w:cs="Arial"/>
          <w:b/>
          <w:bCs/>
          <w:color w:val="000000" w:themeColor="text1"/>
          <w:sz w:val="20"/>
        </w:rPr>
        <w:t>Amaplast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(macchine per le materie plastiche e la gomma) e </w:t>
      </w:r>
      <w:r w:rsidR="00962330" w:rsidRPr="001E74EF">
        <w:rPr>
          <w:rFonts w:ascii="Arial" w:hAnsi="Arial" w:cs="Arial"/>
          <w:b/>
          <w:bCs/>
          <w:color w:val="000000" w:themeColor="text1"/>
          <w:sz w:val="20"/>
        </w:rPr>
        <w:t>Ucima</w:t>
      </w:r>
      <w:r w:rsidR="00962330" w:rsidRPr="001E74EF">
        <w:rPr>
          <w:rFonts w:ascii="Arial" w:hAnsi="Arial" w:cs="Arial"/>
          <w:color w:val="000000" w:themeColor="text1"/>
          <w:sz w:val="20"/>
        </w:rPr>
        <w:t xml:space="preserve"> (macchine per il confezionamento e l’imballaggio)</w:t>
      </w:r>
      <w:r w:rsidR="009B4EB9" w:rsidRPr="001E74EF">
        <w:rPr>
          <w:rFonts w:ascii="Arial" w:hAnsi="Arial" w:cs="Arial"/>
          <w:color w:val="000000" w:themeColor="text1"/>
          <w:sz w:val="20"/>
        </w:rPr>
        <w:t xml:space="preserve"> –</w:t>
      </w:r>
      <w:r w:rsidRPr="001E74EF">
        <w:rPr>
          <w:rFonts w:ascii="Arial" w:hAnsi="Arial" w:cs="Arial"/>
          <w:color w:val="000000" w:themeColor="text1"/>
          <w:sz w:val="20"/>
        </w:rPr>
        <w:t xml:space="preserve"> che non ha mancato di sottolineare il rinnovato impegno della federazione </w:t>
      </w:r>
      <w:r w:rsidR="00ED0C1E" w:rsidRPr="001E74EF">
        <w:rPr>
          <w:rFonts w:ascii="Arial" w:hAnsi="Arial" w:cs="Arial"/>
          <w:color w:val="000000" w:themeColor="text1"/>
          <w:sz w:val="20"/>
        </w:rPr>
        <w:t>nel definire</w:t>
      </w:r>
      <w:r w:rsidRPr="001E74EF">
        <w:rPr>
          <w:rFonts w:ascii="Arial" w:hAnsi="Arial" w:cs="Arial"/>
          <w:color w:val="000000" w:themeColor="text1"/>
          <w:sz w:val="20"/>
        </w:rPr>
        <w:t xml:space="preserve"> una</w:t>
      </w:r>
      <w:r w:rsidR="00ED0C1E" w:rsidRPr="001E74EF">
        <w:rPr>
          <w:rFonts w:ascii="Arial" w:hAnsi="Arial" w:cs="Arial"/>
          <w:color w:val="000000" w:themeColor="text1"/>
          <w:sz w:val="20"/>
        </w:rPr>
        <w:t xml:space="preserve"> concreta </w:t>
      </w:r>
      <w:r w:rsidRPr="001E74EF">
        <w:rPr>
          <w:rFonts w:ascii="Arial" w:hAnsi="Arial" w:cs="Arial"/>
          <w:color w:val="000000" w:themeColor="text1"/>
          <w:sz w:val="20"/>
        </w:rPr>
        <w:t xml:space="preserve">azione di </w:t>
      </w:r>
      <w:r w:rsidRPr="001E74EF">
        <w:rPr>
          <w:rFonts w:ascii="Arial" w:hAnsi="Arial" w:cs="Arial"/>
          <w:i/>
          <w:iCs/>
          <w:color w:val="000000" w:themeColor="text1"/>
          <w:sz w:val="20"/>
        </w:rPr>
        <w:t>lobby</w:t>
      </w:r>
      <w:r w:rsidR="00ED0C1E" w:rsidRPr="001E74EF">
        <w:rPr>
          <w:rFonts w:ascii="Arial" w:hAnsi="Arial" w:cs="Arial"/>
          <w:i/>
          <w:iCs/>
          <w:color w:val="000000" w:themeColor="text1"/>
          <w:sz w:val="20"/>
        </w:rPr>
        <w:t>ing</w:t>
      </w:r>
      <w:r w:rsidRPr="001E74EF">
        <w:rPr>
          <w:rFonts w:ascii="Arial" w:hAnsi="Arial" w:cs="Arial"/>
          <w:color w:val="000000" w:themeColor="text1"/>
          <w:sz w:val="20"/>
        </w:rPr>
        <w:t xml:space="preserve"> in tutte quelle sedi, nazionali e internazionali, dove vengono prese decisioni importanti per il futuro della meccanica strumentale italiana.</w:t>
      </w:r>
    </w:p>
    <w:p w14:paraId="3E00B1FA" w14:textId="77777777" w:rsidR="00962330" w:rsidRPr="001E74EF" w:rsidRDefault="00962330" w:rsidP="00962330">
      <w:pPr>
        <w:adjustRightInd w:val="0"/>
        <w:snapToGrid w:val="0"/>
        <w:ind w:left="426"/>
        <w:rPr>
          <w:rFonts w:ascii="Arial" w:hAnsi="Arial" w:cs="Arial"/>
          <w:sz w:val="20"/>
        </w:rPr>
      </w:pPr>
      <w:r w:rsidRPr="001E74EF">
        <w:rPr>
          <w:rFonts w:ascii="Arial" w:hAnsi="Arial" w:cs="Arial"/>
          <w:sz w:val="20"/>
        </w:rPr>
        <w:t xml:space="preserve"> </w:t>
      </w:r>
    </w:p>
    <w:p w14:paraId="3BB8A41B" w14:textId="77777777" w:rsidR="0010743C" w:rsidRDefault="0010743C" w:rsidP="00962330">
      <w:pPr>
        <w:adjustRightInd w:val="0"/>
        <w:snapToGrid w:val="0"/>
        <w:rPr>
          <w:rFonts w:ascii="Arial" w:hAnsi="Arial"/>
          <w:sz w:val="20"/>
        </w:rPr>
      </w:pPr>
    </w:p>
    <w:p w14:paraId="357C62F2" w14:textId="77777777" w:rsidR="00E84FF5" w:rsidRDefault="00E84FF5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7FECAE29" w14:textId="77777777" w:rsidR="008425FE" w:rsidRDefault="008425FE" w:rsidP="001C421C">
      <w:pPr>
        <w:adjustRightInd w:val="0"/>
        <w:snapToGrid w:val="0"/>
        <w:ind w:left="426"/>
        <w:rPr>
          <w:rFonts w:ascii="Arial" w:hAnsi="Arial"/>
          <w:sz w:val="20"/>
        </w:rPr>
      </w:pPr>
    </w:p>
    <w:p w14:paraId="35E24957" w14:textId="77777777" w:rsidR="00600B44" w:rsidRPr="002F2963" w:rsidRDefault="00600B44" w:rsidP="00600B44">
      <w:pPr>
        <w:ind w:left="426"/>
        <w:rPr>
          <w:rFonts w:ascii="Arial" w:hAnsi="Arial" w:cs="Arial"/>
          <w:color w:val="000000" w:themeColor="text1"/>
          <w:sz w:val="20"/>
        </w:rPr>
      </w:pPr>
      <w:r w:rsidRPr="002F2963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45245E8E" w14:textId="77777777" w:rsidR="00600B44" w:rsidRPr="002F2963" w:rsidRDefault="00600B44" w:rsidP="00600B44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1F4C4029" w14:textId="77777777" w:rsidR="00600B44" w:rsidRPr="00C95E79" w:rsidRDefault="00600B44" w:rsidP="00600B44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p w14:paraId="4B461ED0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36497" w14:textId="77777777" w:rsidR="002F42A7" w:rsidRDefault="002F42A7">
      <w:r>
        <w:separator/>
      </w:r>
    </w:p>
  </w:endnote>
  <w:endnote w:type="continuationSeparator" w:id="0">
    <w:p w14:paraId="5F416E50" w14:textId="77777777" w:rsidR="002F42A7" w:rsidRDefault="002F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C1E8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79AEC3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1B42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1A1B69C0" w14:textId="77777777" w:rsidR="005A2C1C" w:rsidRDefault="005A2C1C">
    <w:pPr>
      <w:pStyle w:val="Pidipagina"/>
      <w:ind w:right="360"/>
    </w:pPr>
    <w:r>
      <w:t xml:space="preserve">   </w:t>
    </w:r>
  </w:p>
  <w:p w14:paraId="28B4BC20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7E48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61A3" w14:textId="77777777" w:rsidR="002F42A7" w:rsidRDefault="002F42A7">
      <w:r>
        <w:separator/>
      </w:r>
    </w:p>
  </w:footnote>
  <w:footnote w:type="continuationSeparator" w:id="0">
    <w:p w14:paraId="1F81C5DF" w14:textId="77777777" w:rsidR="002F42A7" w:rsidRDefault="002F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B18C" w14:textId="77777777" w:rsidR="005A2C1C" w:rsidRDefault="005A2C1C">
    <w:pPr>
      <w:pStyle w:val="Intestazione"/>
      <w:ind w:left="360"/>
    </w:pPr>
  </w:p>
  <w:p w14:paraId="3FA01DE1" w14:textId="77777777" w:rsidR="005A2C1C" w:rsidRDefault="005A2C1C">
    <w:pPr>
      <w:pStyle w:val="Intestazione"/>
      <w:ind w:left="360"/>
    </w:pPr>
  </w:p>
  <w:p w14:paraId="7CA7084B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A4CA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8BE"/>
    <w:rsid w:val="00130D7E"/>
    <w:rsid w:val="00140D22"/>
    <w:rsid w:val="00140F59"/>
    <w:rsid w:val="00142024"/>
    <w:rsid w:val="00151481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B28A8"/>
    <w:rsid w:val="001B415A"/>
    <w:rsid w:val="001B424B"/>
    <w:rsid w:val="001B57D7"/>
    <w:rsid w:val="001B766B"/>
    <w:rsid w:val="001C421C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45A73"/>
    <w:rsid w:val="002545BF"/>
    <w:rsid w:val="00260CC0"/>
    <w:rsid w:val="002632E5"/>
    <w:rsid w:val="002650C8"/>
    <w:rsid w:val="00272082"/>
    <w:rsid w:val="00272B9B"/>
    <w:rsid w:val="00277B4A"/>
    <w:rsid w:val="002850C4"/>
    <w:rsid w:val="00291DE3"/>
    <w:rsid w:val="00294EDD"/>
    <w:rsid w:val="002A753A"/>
    <w:rsid w:val="002F11D9"/>
    <w:rsid w:val="002F42A7"/>
    <w:rsid w:val="002F537A"/>
    <w:rsid w:val="002F5769"/>
    <w:rsid w:val="00304533"/>
    <w:rsid w:val="00307139"/>
    <w:rsid w:val="00313979"/>
    <w:rsid w:val="00320F7E"/>
    <w:rsid w:val="00326C06"/>
    <w:rsid w:val="00333F96"/>
    <w:rsid w:val="0034316E"/>
    <w:rsid w:val="00345D05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7068A"/>
    <w:rsid w:val="00471328"/>
    <w:rsid w:val="004720FA"/>
    <w:rsid w:val="00483D9C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A2C1C"/>
    <w:rsid w:val="005A2C26"/>
    <w:rsid w:val="005C10EC"/>
    <w:rsid w:val="005C3375"/>
    <w:rsid w:val="005C788E"/>
    <w:rsid w:val="005D4C94"/>
    <w:rsid w:val="005D6503"/>
    <w:rsid w:val="005D7B5B"/>
    <w:rsid w:val="005E3374"/>
    <w:rsid w:val="005F5DB2"/>
    <w:rsid w:val="00600B44"/>
    <w:rsid w:val="006113C1"/>
    <w:rsid w:val="00632068"/>
    <w:rsid w:val="0063567C"/>
    <w:rsid w:val="00663520"/>
    <w:rsid w:val="00671AAE"/>
    <w:rsid w:val="006826C3"/>
    <w:rsid w:val="00683168"/>
    <w:rsid w:val="006918B1"/>
    <w:rsid w:val="0069229C"/>
    <w:rsid w:val="006A64E2"/>
    <w:rsid w:val="006B1101"/>
    <w:rsid w:val="006B6292"/>
    <w:rsid w:val="006C02B5"/>
    <w:rsid w:val="006C7E05"/>
    <w:rsid w:val="00705D68"/>
    <w:rsid w:val="007122E6"/>
    <w:rsid w:val="0071749D"/>
    <w:rsid w:val="00724BEA"/>
    <w:rsid w:val="00736007"/>
    <w:rsid w:val="007443A2"/>
    <w:rsid w:val="00760EDC"/>
    <w:rsid w:val="00773075"/>
    <w:rsid w:val="00780264"/>
    <w:rsid w:val="00796804"/>
    <w:rsid w:val="00797F3F"/>
    <w:rsid w:val="007A6D51"/>
    <w:rsid w:val="007B3109"/>
    <w:rsid w:val="007B4E57"/>
    <w:rsid w:val="007B72D5"/>
    <w:rsid w:val="007D70FA"/>
    <w:rsid w:val="007E5480"/>
    <w:rsid w:val="00801158"/>
    <w:rsid w:val="0080513A"/>
    <w:rsid w:val="00807D67"/>
    <w:rsid w:val="00831F1C"/>
    <w:rsid w:val="00840088"/>
    <w:rsid w:val="008407D1"/>
    <w:rsid w:val="00840B4A"/>
    <w:rsid w:val="008425FE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B4EB9"/>
    <w:rsid w:val="009C5B81"/>
    <w:rsid w:val="009D1404"/>
    <w:rsid w:val="009E5E5C"/>
    <w:rsid w:val="009F2A3D"/>
    <w:rsid w:val="00A017A5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6718"/>
    <w:rsid w:val="00B77080"/>
    <w:rsid w:val="00B8570B"/>
    <w:rsid w:val="00B9584F"/>
    <w:rsid w:val="00BC3417"/>
    <w:rsid w:val="00BC547E"/>
    <w:rsid w:val="00BD40BD"/>
    <w:rsid w:val="00BD4D44"/>
    <w:rsid w:val="00BD4E9A"/>
    <w:rsid w:val="00BF19D1"/>
    <w:rsid w:val="00BF2118"/>
    <w:rsid w:val="00BF35BC"/>
    <w:rsid w:val="00BF5D32"/>
    <w:rsid w:val="00C07008"/>
    <w:rsid w:val="00C10DE6"/>
    <w:rsid w:val="00C12950"/>
    <w:rsid w:val="00C41993"/>
    <w:rsid w:val="00C435AF"/>
    <w:rsid w:val="00C441DA"/>
    <w:rsid w:val="00C54EF3"/>
    <w:rsid w:val="00C639FC"/>
    <w:rsid w:val="00C673B5"/>
    <w:rsid w:val="00C96A6C"/>
    <w:rsid w:val="00C972F8"/>
    <w:rsid w:val="00CA0B10"/>
    <w:rsid w:val="00CB70B1"/>
    <w:rsid w:val="00CE4D8E"/>
    <w:rsid w:val="00CE6324"/>
    <w:rsid w:val="00CE7C6D"/>
    <w:rsid w:val="00D04850"/>
    <w:rsid w:val="00D0677A"/>
    <w:rsid w:val="00D11FBF"/>
    <w:rsid w:val="00D16C13"/>
    <w:rsid w:val="00D32BC8"/>
    <w:rsid w:val="00D47E18"/>
    <w:rsid w:val="00D5708C"/>
    <w:rsid w:val="00D659C3"/>
    <w:rsid w:val="00D7134F"/>
    <w:rsid w:val="00D74318"/>
    <w:rsid w:val="00D82A93"/>
    <w:rsid w:val="00D91B3F"/>
    <w:rsid w:val="00DB7438"/>
    <w:rsid w:val="00DC2DE7"/>
    <w:rsid w:val="00DC53CF"/>
    <w:rsid w:val="00DE3DFA"/>
    <w:rsid w:val="00E04E31"/>
    <w:rsid w:val="00E2671D"/>
    <w:rsid w:val="00E26F68"/>
    <w:rsid w:val="00E46281"/>
    <w:rsid w:val="00E553C1"/>
    <w:rsid w:val="00E60591"/>
    <w:rsid w:val="00E655B9"/>
    <w:rsid w:val="00E84FF5"/>
    <w:rsid w:val="00EC0EEC"/>
    <w:rsid w:val="00ED0C1E"/>
    <w:rsid w:val="00F00863"/>
    <w:rsid w:val="00F1190B"/>
    <w:rsid w:val="00F15D95"/>
    <w:rsid w:val="00F259BE"/>
    <w:rsid w:val="00F30178"/>
    <w:rsid w:val="00F3539D"/>
    <w:rsid w:val="00F379D8"/>
    <w:rsid w:val="00F76DF4"/>
    <w:rsid w:val="00F83DF7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2C885CAB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3025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2025-07-08T08:36:00Z</cp:lastPrinted>
  <dcterms:created xsi:type="dcterms:W3CDTF">2025-07-14T08:32:00Z</dcterms:created>
  <dcterms:modified xsi:type="dcterms:W3CDTF">2025-07-14T08:32:00Z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