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772EFC12" w14:textId="77777777" w:rsidTr="00A029E7">
        <w:trPr>
          <w:trHeight w:val="540"/>
        </w:trPr>
        <w:tc>
          <w:tcPr>
            <w:tcW w:w="3184" w:type="dxa"/>
          </w:tcPr>
          <w:p w14:paraId="6C2CD5EE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87D6DC3" wp14:editId="7EE8CE5E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0F17F3B1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24EC73E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1E26BA36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4EC26EE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14265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1D88CEB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46E5D5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38FF311D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310BF7F5" w14:textId="3D644B65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D41FDA">
              <w:rPr>
                <w:rFonts w:ascii="Helvetica" w:hAnsi="Helvetica"/>
                <w:b/>
                <w:w w:val="108"/>
                <w:kern w:val="22"/>
                <w:sz w:val="28"/>
              </w:rPr>
              <w:t>press office</w:t>
            </w:r>
          </w:p>
          <w:p w14:paraId="3334445A" w14:textId="16D9F0C2" w:rsidR="00C12950" w:rsidRDefault="00D41FDA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November</w:t>
            </w:r>
            <w:r w:rsidR="007A6151">
              <w:rPr>
                <w:rFonts w:ascii="Helvetica" w:hAnsi="Helvetica"/>
                <w:sz w:val="14"/>
              </w:rPr>
              <w:t xml:space="preserve"> 18</w:t>
            </w:r>
            <w:r w:rsidR="007A6151" w:rsidRPr="007A6151">
              <w:rPr>
                <w:rFonts w:ascii="Helvetica" w:hAnsi="Helvetica"/>
                <w:sz w:val="14"/>
                <w:vertAlign w:val="superscript"/>
              </w:rPr>
              <w:t>th</w:t>
            </w:r>
            <w:r w:rsidR="007A6151">
              <w:rPr>
                <w:rFonts w:ascii="Helvetica" w:hAnsi="Helvetica"/>
                <w:sz w:val="14"/>
              </w:rPr>
              <w:t>,</w:t>
            </w:r>
            <w:r w:rsidR="00333F96">
              <w:rPr>
                <w:rFonts w:ascii="Helvetica" w:hAnsi="Helvetica"/>
                <w:sz w:val="14"/>
              </w:rPr>
              <w:t xml:space="preserve"> 2025</w:t>
            </w:r>
          </w:p>
        </w:tc>
      </w:tr>
    </w:tbl>
    <w:p w14:paraId="60893466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AAC229F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08B8E104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79D1339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FF73119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6923592E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0C213665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1307DC1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C5556BD" w14:textId="77777777" w:rsidR="002F537A" w:rsidRDefault="002F537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0ED73CB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507FF236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577BD5B0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4C19322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51366328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E86CD46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47DC4CF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7F3EC86" w14:textId="3839567F" w:rsidR="003C0D02" w:rsidRPr="00A03585" w:rsidRDefault="00AD7D12" w:rsidP="00D41FDA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A03585">
        <w:rPr>
          <w:rFonts w:ascii="Arial" w:hAnsi="Arial" w:cs="Arial"/>
          <w:b/>
          <w:color w:val="000000" w:themeColor="text1"/>
          <w:sz w:val="20"/>
          <w:lang w:val="en-US"/>
        </w:rPr>
        <w:t xml:space="preserve">ACIMALL: </w:t>
      </w:r>
      <w:r w:rsidR="00D41FDA" w:rsidRPr="008078B5">
        <w:rPr>
          <w:rFonts w:ascii="Arial" w:hAnsi="Arial" w:cs="Arial"/>
          <w:b/>
          <w:sz w:val="20"/>
          <w:lang w:val="en-US"/>
        </w:rPr>
        <w:t>FEDERICO BROCCOLI IS THE NEW VICE PRESIDENT</w:t>
      </w:r>
      <w:r w:rsidR="00F4781A" w:rsidRPr="00A03585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r w:rsidR="00C67314" w:rsidRPr="00A03585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r w:rsidR="00821820" w:rsidRPr="00A03585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  <w:r w:rsidR="00A03585">
        <w:rPr>
          <w:rFonts w:ascii="Arial" w:hAnsi="Arial" w:cs="Arial"/>
          <w:b/>
          <w:color w:val="000000" w:themeColor="text1"/>
          <w:sz w:val="20"/>
          <w:lang w:val="en-US"/>
        </w:rPr>
        <w:t xml:space="preserve"> </w:t>
      </w:r>
    </w:p>
    <w:p w14:paraId="13C5BAC8" w14:textId="77777777" w:rsidR="003D3CCC" w:rsidRPr="00A03585" w:rsidRDefault="003D3CCC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239B45ED" w14:textId="77777777" w:rsidR="002F537A" w:rsidRPr="00A03585" w:rsidRDefault="002F537A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16D66294" w14:textId="77777777" w:rsidR="00F95C38" w:rsidRPr="00A03585" w:rsidRDefault="00F95C38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39907433" w14:textId="77777777" w:rsidR="002F537A" w:rsidRPr="00A03585" w:rsidRDefault="002F537A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75C69759" w14:textId="54E7D4F8" w:rsidR="00AD7D12" w:rsidRPr="00A03585" w:rsidRDefault="00D41FDA" w:rsidP="00F81850">
      <w:pPr>
        <w:adjustRightInd w:val="0"/>
        <w:rPr>
          <w:rFonts w:ascii="Arial" w:hAnsi="Arial" w:cs="Arial"/>
          <w:sz w:val="20"/>
          <w:lang w:val="en-US"/>
        </w:rPr>
      </w:pPr>
      <w:r w:rsidRPr="008078B5">
        <w:rPr>
          <w:rFonts w:ascii="Arial" w:hAnsi="Arial" w:cs="Arial"/>
          <w:b/>
          <w:bCs/>
          <w:sz w:val="20"/>
          <w:lang w:val="en-US"/>
        </w:rPr>
        <w:t>Federico Broccoli</w:t>
      </w:r>
      <w:r w:rsidRPr="008078B5">
        <w:rPr>
          <w:rFonts w:ascii="Arial" w:hAnsi="Arial" w:cs="Arial"/>
          <w:sz w:val="20"/>
          <w:lang w:val="en-US"/>
        </w:rPr>
        <w:t xml:space="preserve">, Chief Commercial Officer at </w:t>
      </w:r>
      <w:proofErr w:type="spellStart"/>
      <w:r w:rsidRPr="008078B5">
        <w:rPr>
          <w:rFonts w:ascii="Arial" w:hAnsi="Arial" w:cs="Arial"/>
          <w:sz w:val="20"/>
          <w:lang w:val="en-US"/>
        </w:rPr>
        <w:t>Biesse</w:t>
      </w:r>
      <w:proofErr w:type="spellEnd"/>
      <w:r w:rsidRPr="008078B5">
        <w:rPr>
          <w:rFonts w:ascii="Arial" w:hAnsi="Arial" w:cs="Arial"/>
          <w:sz w:val="20"/>
          <w:lang w:val="en-US"/>
        </w:rPr>
        <w:t xml:space="preserve"> (Pesaro), is the new Vice President of Acimall, the association </w:t>
      </w:r>
      <w:r w:rsidR="00F81850" w:rsidRPr="008078B5">
        <w:rPr>
          <w:rFonts w:ascii="Arial" w:hAnsi="Arial" w:cs="Arial"/>
          <w:sz w:val="20"/>
          <w:lang w:val="en-US"/>
        </w:rPr>
        <w:t>of Italian manufacturers of machinery and accessories for the woodworking and furniture industries</w:t>
      </w:r>
      <w:r w:rsidRPr="008078B5">
        <w:rPr>
          <w:rFonts w:ascii="Arial" w:hAnsi="Arial" w:cs="Arial"/>
          <w:sz w:val="20"/>
          <w:lang w:val="en-US"/>
        </w:rPr>
        <w:t>.</w:t>
      </w:r>
      <w:r w:rsidR="00AD7D12" w:rsidRPr="00A03585">
        <w:rPr>
          <w:rFonts w:ascii="Arial" w:hAnsi="Arial" w:cs="Arial"/>
          <w:sz w:val="20"/>
          <w:lang w:val="en-US"/>
        </w:rPr>
        <w:t xml:space="preserve"> </w:t>
      </w:r>
      <w:r w:rsidR="00F81850" w:rsidRPr="008078B5">
        <w:rPr>
          <w:rFonts w:ascii="Arial" w:hAnsi="Arial" w:cs="Arial"/>
          <w:sz w:val="20"/>
          <w:lang w:val="en-US"/>
        </w:rPr>
        <w:t xml:space="preserve">The association’s board, following a proposal by President </w:t>
      </w:r>
      <w:r w:rsidR="00F81850" w:rsidRPr="008078B5">
        <w:rPr>
          <w:rFonts w:ascii="Arial" w:hAnsi="Arial" w:cs="Arial"/>
          <w:b/>
          <w:bCs/>
          <w:sz w:val="20"/>
          <w:lang w:val="en-US"/>
        </w:rPr>
        <w:t>Enrico Aureli</w:t>
      </w:r>
      <w:r w:rsidR="00F81850" w:rsidRPr="008078B5">
        <w:rPr>
          <w:rFonts w:ascii="Arial" w:hAnsi="Arial" w:cs="Arial"/>
          <w:sz w:val="20"/>
          <w:lang w:val="en-US"/>
        </w:rPr>
        <w:t xml:space="preserve">, voted the appointment of the new VP replacing </w:t>
      </w:r>
      <w:r w:rsidR="00F81850" w:rsidRPr="008078B5">
        <w:rPr>
          <w:rFonts w:ascii="Arial" w:hAnsi="Arial" w:cs="Arial"/>
          <w:b/>
          <w:bCs/>
          <w:sz w:val="20"/>
          <w:lang w:val="en-US"/>
        </w:rPr>
        <w:t>Raphaël Prati</w:t>
      </w:r>
      <w:r w:rsidR="00F81850" w:rsidRPr="008078B5">
        <w:rPr>
          <w:rFonts w:ascii="Arial" w:hAnsi="Arial" w:cs="Arial"/>
          <w:sz w:val="20"/>
          <w:lang w:val="en-US"/>
        </w:rPr>
        <w:t>, who resigned and was recognized for his valuable contribution.</w:t>
      </w:r>
    </w:p>
    <w:p w14:paraId="5EA934D4" w14:textId="77777777" w:rsidR="00AD7D12" w:rsidRPr="00A03585" w:rsidRDefault="00AD7D12" w:rsidP="00AD7D12">
      <w:pPr>
        <w:adjustRightInd w:val="0"/>
        <w:rPr>
          <w:rFonts w:ascii="Arial" w:hAnsi="Arial" w:cs="Arial"/>
          <w:sz w:val="20"/>
          <w:lang w:val="en-US"/>
        </w:rPr>
      </w:pPr>
    </w:p>
    <w:p w14:paraId="26FBFC5E" w14:textId="77777777" w:rsidR="00CD21A5" w:rsidRDefault="00F81850" w:rsidP="00CD21A5">
      <w:pPr>
        <w:adjustRightInd w:val="0"/>
        <w:rPr>
          <w:rFonts w:ascii="Arial" w:hAnsi="Arial" w:cs="Arial"/>
          <w:sz w:val="20"/>
          <w:lang w:val="en-US"/>
        </w:rPr>
      </w:pPr>
      <w:r w:rsidRPr="008078B5">
        <w:rPr>
          <w:rFonts w:ascii="Arial" w:hAnsi="Arial" w:cs="Arial"/>
          <w:i/>
          <w:iCs/>
          <w:sz w:val="20"/>
          <w:lang w:val="en-US"/>
        </w:rPr>
        <w:t>“My heartfelt thanks to President Aureli and the entire board for their trust”</w:t>
      </w:r>
      <w:r w:rsidRPr="008078B5">
        <w:rPr>
          <w:rFonts w:ascii="Arial" w:hAnsi="Arial" w:cs="Arial"/>
          <w:sz w:val="20"/>
          <w:lang w:val="en-US"/>
        </w:rPr>
        <w:t xml:space="preserve">, </w:t>
      </w:r>
      <w:r w:rsidRPr="008078B5">
        <w:rPr>
          <w:rFonts w:ascii="Arial" w:hAnsi="Arial" w:cs="Arial"/>
          <w:b/>
          <w:bCs/>
          <w:sz w:val="20"/>
          <w:lang w:val="en-US"/>
        </w:rPr>
        <w:t>Federico Broccoli</w:t>
      </w:r>
      <w:r w:rsidRPr="008078B5">
        <w:rPr>
          <w:rFonts w:ascii="Arial" w:hAnsi="Arial" w:cs="Arial"/>
          <w:sz w:val="20"/>
          <w:lang w:val="en-US"/>
        </w:rPr>
        <w:t xml:space="preserve"> said.</w:t>
      </w:r>
      <w:r w:rsidR="00463C03" w:rsidRPr="00A03585">
        <w:rPr>
          <w:rFonts w:ascii="Arial" w:hAnsi="Arial" w:cs="Arial"/>
          <w:sz w:val="20"/>
          <w:lang w:val="en-US"/>
        </w:rPr>
        <w:t xml:space="preserve"> </w:t>
      </w:r>
      <w:r w:rsidR="00145200" w:rsidRPr="008078B5">
        <w:rPr>
          <w:rFonts w:ascii="Arial" w:hAnsi="Arial" w:cs="Arial"/>
          <w:i/>
          <w:iCs/>
          <w:sz w:val="20"/>
          <w:lang w:val="en-US"/>
        </w:rPr>
        <w:t>“I have known Acimall since 1985 – as I joined this industry forty years ago – and I have always appreciated their commitment and dedication, especially for the globalization of our companies.</w:t>
      </w:r>
      <w:r w:rsidR="00440D02" w:rsidRPr="00A03585">
        <w:rPr>
          <w:rFonts w:ascii="Arial" w:hAnsi="Arial" w:cs="Arial"/>
          <w:i/>
          <w:iCs/>
          <w:sz w:val="20"/>
          <w:lang w:val="en-US"/>
        </w:rPr>
        <w:t xml:space="preserve"> </w:t>
      </w:r>
      <w:r w:rsidR="00145200" w:rsidRPr="008078B5">
        <w:rPr>
          <w:rFonts w:ascii="Arial" w:hAnsi="Arial" w:cs="Arial"/>
          <w:i/>
          <w:iCs/>
          <w:sz w:val="20"/>
          <w:lang w:val="en-US"/>
        </w:rPr>
        <w:t>So, I am proud of joining an institution that has effectively represented our industry and, in a complex market and geopolitical scenario, must continue to be a strong reference for all businesses, independently of their size, as only by working together can we achieve and exceed the most challenging goals</w:t>
      </w:r>
      <w:r w:rsidR="00A03585">
        <w:rPr>
          <w:rFonts w:ascii="Arial" w:hAnsi="Arial" w:cs="Arial"/>
          <w:i/>
          <w:iCs/>
          <w:sz w:val="20"/>
          <w:lang w:val="en-US"/>
        </w:rPr>
        <w:t>”.</w:t>
      </w:r>
    </w:p>
    <w:p w14:paraId="16DFA9B2" w14:textId="77777777" w:rsidR="00CD21A5" w:rsidRDefault="00CD21A5" w:rsidP="00CD21A5">
      <w:pPr>
        <w:adjustRightInd w:val="0"/>
        <w:rPr>
          <w:rFonts w:ascii="Arial" w:hAnsi="Arial" w:cs="Arial"/>
          <w:sz w:val="20"/>
          <w:lang w:val="en-US"/>
        </w:rPr>
      </w:pPr>
    </w:p>
    <w:p w14:paraId="1D7D6E17" w14:textId="1D7DD4E1" w:rsidR="001A79F5" w:rsidRPr="00A03585" w:rsidRDefault="00A03585" w:rsidP="00CD21A5">
      <w:pPr>
        <w:adjustRightInd w:val="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“</w:t>
      </w:r>
      <w:r w:rsidR="00145200" w:rsidRPr="008078B5">
        <w:rPr>
          <w:rFonts w:ascii="Arial" w:hAnsi="Arial" w:cs="Arial"/>
          <w:i/>
          <w:iCs/>
          <w:sz w:val="20"/>
          <w:lang w:val="en-US"/>
        </w:rPr>
        <w:t xml:space="preserve">I am happy to see Federico Broccoli join the direction of the association and the managing board of </w:t>
      </w:r>
      <w:proofErr w:type="spellStart"/>
      <w:r w:rsidR="00145200" w:rsidRPr="008078B5">
        <w:rPr>
          <w:rFonts w:ascii="Arial" w:hAnsi="Arial" w:cs="Arial"/>
          <w:i/>
          <w:iCs/>
          <w:sz w:val="20"/>
          <w:lang w:val="en-US"/>
        </w:rPr>
        <w:t>Cepra</w:t>
      </w:r>
      <w:proofErr w:type="spellEnd"/>
      <w:r w:rsidR="00145200" w:rsidRPr="008078B5">
        <w:rPr>
          <w:rFonts w:ascii="Arial" w:hAnsi="Arial" w:cs="Arial"/>
          <w:i/>
          <w:iCs/>
          <w:sz w:val="20"/>
          <w:lang w:val="en-US"/>
        </w:rPr>
        <w:t xml:space="preserve"> srl, the service company that manages all our operations”,</w:t>
      </w:r>
      <w:r w:rsidR="00145200" w:rsidRPr="008078B5">
        <w:rPr>
          <w:rFonts w:ascii="Arial" w:hAnsi="Arial" w:cs="Arial"/>
          <w:sz w:val="20"/>
          <w:lang w:val="en-US"/>
        </w:rPr>
        <w:t xml:space="preserve"> added President </w:t>
      </w:r>
      <w:r w:rsidR="00145200" w:rsidRPr="008078B5">
        <w:rPr>
          <w:rFonts w:ascii="Arial" w:hAnsi="Arial" w:cs="Arial"/>
          <w:b/>
          <w:bCs/>
          <w:sz w:val="20"/>
          <w:lang w:val="en-US"/>
        </w:rPr>
        <w:t>Enrico Aureli</w:t>
      </w:r>
      <w:r w:rsidR="00145200" w:rsidRPr="008078B5">
        <w:rPr>
          <w:rFonts w:ascii="Arial" w:hAnsi="Arial" w:cs="Arial"/>
          <w:sz w:val="20"/>
          <w:lang w:val="en-US"/>
        </w:rPr>
        <w:t>.</w:t>
      </w:r>
      <w:r w:rsidR="00463C03" w:rsidRPr="00A03585">
        <w:rPr>
          <w:rFonts w:ascii="Arial" w:hAnsi="Arial" w:cs="Arial"/>
          <w:sz w:val="20"/>
          <w:lang w:val="en-US"/>
        </w:rPr>
        <w:t xml:space="preserve"> </w:t>
      </w:r>
      <w:r w:rsidR="00145200" w:rsidRPr="008078B5">
        <w:rPr>
          <w:rFonts w:ascii="Arial" w:hAnsi="Arial" w:cs="Arial"/>
          <w:i/>
          <w:iCs/>
          <w:sz w:val="20"/>
          <w:lang w:val="en-US"/>
        </w:rPr>
        <w:t>“His longstanding experience as a manager and his deep knowledge of global markets will be essential for the consolidation and growth of the association, which will celebrate its 60</w:t>
      </w:r>
      <w:r w:rsidR="00145200" w:rsidRPr="008078B5">
        <w:rPr>
          <w:rFonts w:ascii="Arial" w:hAnsi="Arial" w:cs="Arial"/>
          <w:i/>
          <w:iCs/>
          <w:sz w:val="20"/>
          <w:vertAlign w:val="superscript"/>
          <w:lang w:val="en-US"/>
        </w:rPr>
        <w:t>th</w:t>
      </w:r>
      <w:r w:rsidR="00145200" w:rsidRPr="008078B5">
        <w:rPr>
          <w:rFonts w:ascii="Arial" w:hAnsi="Arial" w:cs="Arial"/>
          <w:i/>
          <w:iCs/>
          <w:sz w:val="20"/>
          <w:lang w:val="en-US"/>
        </w:rPr>
        <w:t xml:space="preserve"> anniversary in 2026.</w:t>
      </w:r>
      <w:r w:rsidR="00AD7D12" w:rsidRPr="00A03585">
        <w:rPr>
          <w:rFonts w:ascii="Arial" w:hAnsi="Arial" w:cs="Arial"/>
          <w:i/>
          <w:iCs/>
          <w:sz w:val="20"/>
          <w:lang w:val="en-US"/>
        </w:rPr>
        <w:t xml:space="preserve"> </w:t>
      </w:r>
      <w:r w:rsidR="00145200" w:rsidRPr="008078B5">
        <w:rPr>
          <w:rFonts w:ascii="Arial" w:hAnsi="Arial" w:cs="Arial"/>
          <w:i/>
          <w:iCs/>
          <w:sz w:val="20"/>
          <w:lang w:val="en-US"/>
        </w:rPr>
        <w:t xml:space="preserve">I can only say thank you to him and the </w:t>
      </w:r>
      <w:proofErr w:type="spellStart"/>
      <w:r w:rsidR="00145200" w:rsidRPr="008078B5">
        <w:rPr>
          <w:rFonts w:ascii="Arial" w:hAnsi="Arial" w:cs="Arial"/>
          <w:i/>
          <w:iCs/>
          <w:sz w:val="20"/>
          <w:lang w:val="en-US"/>
        </w:rPr>
        <w:t>Biesse</w:t>
      </w:r>
      <w:proofErr w:type="spellEnd"/>
      <w:r w:rsidR="00145200" w:rsidRPr="008078B5">
        <w:rPr>
          <w:rFonts w:ascii="Arial" w:hAnsi="Arial" w:cs="Arial"/>
          <w:i/>
          <w:iCs/>
          <w:sz w:val="20"/>
          <w:lang w:val="en-US"/>
        </w:rPr>
        <w:t xml:space="preserve"> ownership for their availability and nearness to Acimall, and I am fully confident that we will make a great job</w:t>
      </w:r>
      <w:r>
        <w:rPr>
          <w:rFonts w:ascii="Arial" w:hAnsi="Arial" w:cs="Arial"/>
          <w:i/>
          <w:iCs/>
          <w:sz w:val="20"/>
          <w:lang w:val="en-US"/>
        </w:rPr>
        <w:t>”</w:t>
      </w:r>
      <w:r w:rsidR="00CD21A5">
        <w:rPr>
          <w:rFonts w:ascii="Arial" w:hAnsi="Arial" w:cs="Arial"/>
          <w:i/>
          <w:iCs/>
          <w:sz w:val="20"/>
          <w:lang w:val="en-US"/>
        </w:rPr>
        <w:t>.</w:t>
      </w:r>
    </w:p>
    <w:p w14:paraId="6FF532FB" w14:textId="77777777" w:rsidR="001A79F5" w:rsidRPr="00A03585" w:rsidRDefault="001A79F5" w:rsidP="00AD7D12">
      <w:pPr>
        <w:adjustRightInd w:val="0"/>
        <w:rPr>
          <w:rFonts w:ascii="Arial" w:hAnsi="Arial" w:cs="Arial"/>
          <w:sz w:val="20"/>
          <w:lang w:val="en-US"/>
        </w:rPr>
      </w:pPr>
    </w:p>
    <w:p w14:paraId="2CB1C417" w14:textId="77777777" w:rsidR="00E84FF5" w:rsidRPr="00A03585" w:rsidRDefault="00E84FF5" w:rsidP="00AD7D12">
      <w:pPr>
        <w:adjustRightInd w:val="0"/>
        <w:snapToGrid w:val="0"/>
        <w:rPr>
          <w:rFonts w:ascii="Arial" w:hAnsi="Arial" w:cs="Arial"/>
          <w:sz w:val="20"/>
          <w:lang w:val="en-US"/>
        </w:rPr>
      </w:pPr>
    </w:p>
    <w:p w14:paraId="3ABC7867" w14:textId="77777777" w:rsidR="008425FE" w:rsidRPr="00A03585" w:rsidRDefault="008425FE" w:rsidP="00AD7D12">
      <w:pPr>
        <w:adjustRightInd w:val="0"/>
        <w:snapToGrid w:val="0"/>
        <w:rPr>
          <w:rFonts w:ascii="Arial" w:hAnsi="Arial" w:cs="Arial"/>
          <w:sz w:val="20"/>
          <w:lang w:val="en-US"/>
        </w:rPr>
      </w:pPr>
    </w:p>
    <w:p w14:paraId="6B63DD49" w14:textId="284BB9F7" w:rsidR="00600B44" w:rsidRPr="00145200" w:rsidRDefault="00145200" w:rsidP="00145200">
      <w:pPr>
        <w:adjustRightInd w:val="0"/>
        <w:rPr>
          <w:rFonts w:ascii="Arial" w:hAnsi="Arial" w:cs="Arial"/>
          <w:color w:val="000000" w:themeColor="text1"/>
          <w:sz w:val="20"/>
        </w:rPr>
      </w:pPr>
      <w:r w:rsidRPr="008078B5">
        <w:rPr>
          <w:rFonts w:ascii="Arial" w:hAnsi="Arial" w:cs="Arial"/>
          <w:i/>
          <w:sz w:val="20"/>
          <w:lang w:val="en-US"/>
        </w:rPr>
        <w:t>For more information:</w:t>
      </w:r>
    </w:p>
    <w:p w14:paraId="712D1980" w14:textId="77777777" w:rsidR="00600B44" w:rsidRPr="00AD7D12" w:rsidRDefault="00600B44" w:rsidP="00AD7D12">
      <w:pPr>
        <w:tabs>
          <w:tab w:val="left" w:pos="567"/>
        </w:tabs>
        <w:adjustRightInd w:val="0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AD7D12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6A383790" w14:textId="77777777" w:rsidR="00600B44" w:rsidRPr="00AD7D12" w:rsidRDefault="00600B44" w:rsidP="00AD7D12">
      <w:pPr>
        <w:tabs>
          <w:tab w:val="left" w:pos="560"/>
        </w:tabs>
        <w:adjustRightInd w:val="0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AD7D12">
        <w:rPr>
          <w:rFonts w:ascii="Arial" w:hAnsi="Arial" w:cs="Arial"/>
          <w:color w:val="000000" w:themeColor="text1"/>
          <w:sz w:val="20"/>
        </w:rPr>
        <w:t xml:space="preserve">+39 351 9098189 - </w:t>
      </w:r>
      <w:hyperlink r:id="rId8" w:history="1">
        <w:r w:rsidRPr="00AD7D12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p w14:paraId="09B87718" w14:textId="77777777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9050" w14:textId="77777777" w:rsidR="00004127" w:rsidRDefault="00004127">
      <w:r>
        <w:separator/>
      </w:r>
    </w:p>
  </w:endnote>
  <w:endnote w:type="continuationSeparator" w:id="0">
    <w:p w14:paraId="5B0E9DEC" w14:textId="77777777" w:rsidR="00004127" w:rsidRDefault="0000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4E86" w14:textId="77777777" w:rsidR="005A2C1C" w:rsidRDefault="005A2C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2B4D82" w14:textId="77777777" w:rsidR="005A2C1C" w:rsidRDefault="005A2C1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2D55" w14:textId="77777777" w:rsidR="005A2C1C" w:rsidRDefault="005A2C1C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24F7D246" w14:textId="77777777" w:rsidR="005A2C1C" w:rsidRDefault="005A2C1C">
    <w:pPr>
      <w:pStyle w:val="Pidipagina"/>
      <w:ind w:right="360"/>
    </w:pPr>
    <w:r>
      <w:t xml:space="preserve">   </w:t>
    </w:r>
  </w:p>
  <w:p w14:paraId="524A8A57" w14:textId="77777777" w:rsidR="005A2C1C" w:rsidRDefault="005A2C1C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4C1E" w14:textId="77777777" w:rsidR="005A2C1C" w:rsidRDefault="005A2C1C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503E" w14:textId="77777777" w:rsidR="00004127" w:rsidRDefault="00004127">
      <w:r>
        <w:separator/>
      </w:r>
    </w:p>
  </w:footnote>
  <w:footnote w:type="continuationSeparator" w:id="0">
    <w:p w14:paraId="581A610F" w14:textId="77777777" w:rsidR="00004127" w:rsidRDefault="0000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76CA" w14:textId="77777777" w:rsidR="005A2C1C" w:rsidRDefault="005A2C1C">
    <w:pPr>
      <w:pStyle w:val="Intestazione"/>
      <w:ind w:left="360"/>
    </w:pPr>
  </w:p>
  <w:p w14:paraId="7382D728" w14:textId="77777777" w:rsidR="005A2C1C" w:rsidRDefault="005A2C1C">
    <w:pPr>
      <w:pStyle w:val="Intestazione"/>
      <w:ind w:left="360"/>
    </w:pPr>
  </w:p>
  <w:p w14:paraId="7D850713" w14:textId="77777777" w:rsidR="005A2C1C" w:rsidRDefault="005A2C1C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8A81" w14:textId="77777777" w:rsidR="005A2C1C" w:rsidRDefault="005A2C1C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17661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482307684">
    <w:abstractNumId w:val="2"/>
  </w:num>
  <w:num w:numId="3" w16cid:durableId="56506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24B9"/>
    <w:rsid w:val="00004127"/>
    <w:rsid w:val="0001539F"/>
    <w:rsid w:val="0001721B"/>
    <w:rsid w:val="0003669F"/>
    <w:rsid w:val="000429E0"/>
    <w:rsid w:val="00087FD9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104F31"/>
    <w:rsid w:val="0010743C"/>
    <w:rsid w:val="00125384"/>
    <w:rsid w:val="001258BE"/>
    <w:rsid w:val="00130D7E"/>
    <w:rsid w:val="00140D22"/>
    <w:rsid w:val="00140F59"/>
    <w:rsid w:val="00142024"/>
    <w:rsid w:val="00145200"/>
    <w:rsid w:val="00151481"/>
    <w:rsid w:val="001702AD"/>
    <w:rsid w:val="0017075B"/>
    <w:rsid w:val="00174464"/>
    <w:rsid w:val="0018053C"/>
    <w:rsid w:val="001812CA"/>
    <w:rsid w:val="0018189E"/>
    <w:rsid w:val="00181DE3"/>
    <w:rsid w:val="001956B8"/>
    <w:rsid w:val="001A615F"/>
    <w:rsid w:val="001A79F5"/>
    <w:rsid w:val="001B28A8"/>
    <w:rsid w:val="001B415A"/>
    <w:rsid w:val="001B424B"/>
    <w:rsid w:val="001B57D7"/>
    <w:rsid w:val="001B766B"/>
    <w:rsid w:val="001C2CF3"/>
    <w:rsid w:val="001C421C"/>
    <w:rsid w:val="001D79A8"/>
    <w:rsid w:val="001E067F"/>
    <w:rsid w:val="001E39A0"/>
    <w:rsid w:val="001E6154"/>
    <w:rsid w:val="001E74EF"/>
    <w:rsid w:val="001F51B2"/>
    <w:rsid w:val="00207FBA"/>
    <w:rsid w:val="00210CF8"/>
    <w:rsid w:val="002178A4"/>
    <w:rsid w:val="00223C64"/>
    <w:rsid w:val="00224AB3"/>
    <w:rsid w:val="00232B02"/>
    <w:rsid w:val="002545BF"/>
    <w:rsid w:val="00260CC0"/>
    <w:rsid w:val="002629CD"/>
    <w:rsid w:val="002632E5"/>
    <w:rsid w:val="002650C8"/>
    <w:rsid w:val="00272082"/>
    <w:rsid w:val="00272B9B"/>
    <w:rsid w:val="00277B4A"/>
    <w:rsid w:val="00291DE3"/>
    <w:rsid w:val="00294EDD"/>
    <w:rsid w:val="002A753A"/>
    <w:rsid w:val="002F11D9"/>
    <w:rsid w:val="002F537A"/>
    <w:rsid w:val="002F5769"/>
    <w:rsid w:val="00304533"/>
    <w:rsid w:val="00307139"/>
    <w:rsid w:val="00313979"/>
    <w:rsid w:val="00320F7E"/>
    <w:rsid w:val="00326C06"/>
    <w:rsid w:val="003317F0"/>
    <w:rsid w:val="00333F96"/>
    <w:rsid w:val="0034316E"/>
    <w:rsid w:val="00345D05"/>
    <w:rsid w:val="00365C65"/>
    <w:rsid w:val="00366E20"/>
    <w:rsid w:val="00381921"/>
    <w:rsid w:val="003838AD"/>
    <w:rsid w:val="003921BE"/>
    <w:rsid w:val="003B059D"/>
    <w:rsid w:val="003B109F"/>
    <w:rsid w:val="003B33F9"/>
    <w:rsid w:val="003B4654"/>
    <w:rsid w:val="003C0D02"/>
    <w:rsid w:val="003D3CCC"/>
    <w:rsid w:val="003F1E14"/>
    <w:rsid w:val="0040679A"/>
    <w:rsid w:val="00406AB7"/>
    <w:rsid w:val="00413C62"/>
    <w:rsid w:val="00416C21"/>
    <w:rsid w:val="00434C7E"/>
    <w:rsid w:val="00440D02"/>
    <w:rsid w:val="00440FDD"/>
    <w:rsid w:val="004525E1"/>
    <w:rsid w:val="00463561"/>
    <w:rsid w:val="00463C03"/>
    <w:rsid w:val="0047068A"/>
    <w:rsid w:val="00471328"/>
    <w:rsid w:val="004720FA"/>
    <w:rsid w:val="00487035"/>
    <w:rsid w:val="004B3B06"/>
    <w:rsid w:val="004D1005"/>
    <w:rsid w:val="004E619F"/>
    <w:rsid w:val="004F1C0F"/>
    <w:rsid w:val="00524EB0"/>
    <w:rsid w:val="00532AB7"/>
    <w:rsid w:val="00536329"/>
    <w:rsid w:val="0054013B"/>
    <w:rsid w:val="00544E4C"/>
    <w:rsid w:val="005452DB"/>
    <w:rsid w:val="005460EA"/>
    <w:rsid w:val="00553F39"/>
    <w:rsid w:val="00556E60"/>
    <w:rsid w:val="00563665"/>
    <w:rsid w:val="00566630"/>
    <w:rsid w:val="00583DA9"/>
    <w:rsid w:val="00585084"/>
    <w:rsid w:val="005921F4"/>
    <w:rsid w:val="005A2C1C"/>
    <w:rsid w:val="005A2C26"/>
    <w:rsid w:val="005C10EC"/>
    <w:rsid w:val="005C3375"/>
    <w:rsid w:val="005C788E"/>
    <w:rsid w:val="005D4C94"/>
    <w:rsid w:val="005D6503"/>
    <w:rsid w:val="005D7B5B"/>
    <w:rsid w:val="005E3374"/>
    <w:rsid w:val="005E38BD"/>
    <w:rsid w:val="005F4D82"/>
    <w:rsid w:val="005F5DB2"/>
    <w:rsid w:val="00600B44"/>
    <w:rsid w:val="006113C1"/>
    <w:rsid w:val="00632068"/>
    <w:rsid w:val="0063567C"/>
    <w:rsid w:val="00663520"/>
    <w:rsid w:val="00671AAE"/>
    <w:rsid w:val="006826C3"/>
    <w:rsid w:val="00683168"/>
    <w:rsid w:val="00690164"/>
    <w:rsid w:val="006918B1"/>
    <w:rsid w:val="0069229C"/>
    <w:rsid w:val="006A64E2"/>
    <w:rsid w:val="006B1101"/>
    <w:rsid w:val="006B6292"/>
    <w:rsid w:val="006B7A86"/>
    <w:rsid w:val="006C02B5"/>
    <w:rsid w:val="006C7E05"/>
    <w:rsid w:val="006D6EB5"/>
    <w:rsid w:val="00701626"/>
    <w:rsid w:val="00705D68"/>
    <w:rsid w:val="007122E6"/>
    <w:rsid w:val="0071749D"/>
    <w:rsid w:val="00724BEA"/>
    <w:rsid w:val="00736007"/>
    <w:rsid w:val="007443A2"/>
    <w:rsid w:val="00760EDC"/>
    <w:rsid w:val="00764F68"/>
    <w:rsid w:val="00773075"/>
    <w:rsid w:val="00796804"/>
    <w:rsid w:val="00797F3F"/>
    <w:rsid w:val="007A6151"/>
    <w:rsid w:val="007A6D51"/>
    <w:rsid w:val="007B3109"/>
    <w:rsid w:val="007B4E57"/>
    <w:rsid w:val="007B72D5"/>
    <w:rsid w:val="007D70FA"/>
    <w:rsid w:val="007E5480"/>
    <w:rsid w:val="00801158"/>
    <w:rsid w:val="0080513A"/>
    <w:rsid w:val="008078B5"/>
    <w:rsid w:val="00807D67"/>
    <w:rsid w:val="00821820"/>
    <w:rsid w:val="00840088"/>
    <w:rsid w:val="008407D1"/>
    <w:rsid w:val="00840B4A"/>
    <w:rsid w:val="008425FE"/>
    <w:rsid w:val="00865C7A"/>
    <w:rsid w:val="0087060B"/>
    <w:rsid w:val="00872CA7"/>
    <w:rsid w:val="008850FB"/>
    <w:rsid w:val="00891675"/>
    <w:rsid w:val="008A5509"/>
    <w:rsid w:val="008C32CC"/>
    <w:rsid w:val="008C3ACA"/>
    <w:rsid w:val="008E261E"/>
    <w:rsid w:val="008E444A"/>
    <w:rsid w:val="008E5DBF"/>
    <w:rsid w:val="008F01AF"/>
    <w:rsid w:val="00901E8C"/>
    <w:rsid w:val="009024DF"/>
    <w:rsid w:val="00904BBD"/>
    <w:rsid w:val="00905D70"/>
    <w:rsid w:val="009201D1"/>
    <w:rsid w:val="00927BEF"/>
    <w:rsid w:val="009327FB"/>
    <w:rsid w:val="00932B59"/>
    <w:rsid w:val="00932BC6"/>
    <w:rsid w:val="009372EC"/>
    <w:rsid w:val="00946C6A"/>
    <w:rsid w:val="00947D81"/>
    <w:rsid w:val="00960785"/>
    <w:rsid w:val="00962330"/>
    <w:rsid w:val="009703DB"/>
    <w:rsid w:val="00975B1A"/>
    <w:rsid w:val="0097719C"/>
    <w:rsid w:val="00985C7E"/>
    <w:rsid w:val="00990459"/>
    <w:rsid w:val="00991CBC"/>
    <w:rsid w:val="00993D0D"/>
    <w:rsid w:val="009B4EB9"/>
    <w:rsid w:val="009C56D5"/>
    <w:rsid w:val="009C5B81"/>
    <w:rsid w:val="009D1404"/>
    <w:rsid w:val="009E5E5C"/>
    <w:rsid w:val="009F2A3D"/>
    <w:rsid w:val="00A017A5"/>
    <w:rsid w:val="00A018A0"/>
    <w:rsid w:val="00A029E7"/>
    <w:rsid w:val="00A03585"/>
    <w:rsid w:val="00A108DB"/>
    <w:rsid w:val="00A24050"/>
    <w:rsid w:val="00A2581D"/>
    <w:rsid w:val="00A60694"/>
    <w:rsid w:val="00A76779"/>
    <w:rsid w:val="00A86E2C"/>
    <w:rsid w:val="00AB77FB"/>
    <w:rsid w:val="00AD7D12"/>
    <w:rsid w:val="00AE1B9E"/>
    <w:rsid w:val="00AE51EF"/>
    <w:rsid w:val="00B024BA"/>
    <w:rsid w:val="00B329E2"/>
    <w:rsid w:val="00B33B48"/>
    <w:rsid w:val="00B33F4A"/>
    <w:rsid w:val="00B47656"/>
    <w:rsid w:val="00B657A0"/>
    <w:rsid w:val="00B65A3E"/>
    <w:rsid w:val="00B72A34"/>
    <w:rsid w:val="00B76718"/>
    <w:rsid w:val="00B77080"/>
    <w:rsid w:val="00B8570B"/>
    <w:rsid w:val="00B9584F"/>
    <w:rsid w:val="00BC3417"/>
    <w:rsid w:val="00BC547E"/>
    <w:rsid w:val="00BD40BD"/>
    <w:rsid w:val="00BD4D44"/>
    <w:rsid w:val="00BD4E9A"/>
    <w:rsid w:val="00BE150A"/>
    <w:rsid w:val="00BF19D1"/>
    <w:rsid w:val="00BF2118"/>
    <w:rsid w:val="00BF35BC"/>
    <w:rsid w:val="00BF5D32"/>
    <w:rsid w:val="00C07008"/>
    <w:rsid w:val="00C10DE6"/>
    <w:rsid w:val="00C12950"/>
    <w:rsid w:val="00C41993"/>
    <w:rsid w:val="00C435AF"/>
    <w:rsid w:val="00C441DA"/>
    <w:rsid w:val="00C54EF3"/>
    <w:rsid w:val="00C639FC"/>
    <w:rsid w:val="00C67314"/>
    <w:rsid w:val="00C673B5"/>
    <w:rsid w:val="00C96A6C"/>
    <w:rsid w:val="00C972F8"/>
    <w:rsid w:val="00CA0B10"/>
    <w:rsid w:val="00CB0C7E"/>
    <w:rsid w:val="00CB70B1"/>
    <w:rsid w:val="00CC05BD"/>
    <w:rsid w:val="00CD21A5"/>
    <w:rsid w:val="00CE4D8E"/>
    <w:rsid w:val="00CE6324"/>
    <w:rsid w:val="00CE7C6D"/>
    <w:rsid w:val="00D04850"/>
    <w:rsid w:val="00D0677A"/>
    <w:rsid w:val="00D11FBF"/>
    <w:rsid w:val="00D16C13"/>
    <w:rsid w:val="00D32BC8"/>
    <w:rsid w:val="00D41FDA"/>
    <w:rsid w:val="00D47E18"/>
    <w:rsid w:val="00D5708C"/>
    <w:rsid w:val="00D659C3"/>
    <w:rsid w:val="00D7134F"/>
    <w:rsid w:val="00D74318"/>
    <w:rsid w:val="00D82A93"/>
    <w:rsid w:val="00D91B3F"/>
    <w:rsid w:val="00DB7438"/>
    <w:rsid w:val="00DC2DE7"/>
    <w:rsid w:val="00DC53CF"/>
    <w:rsid w:val="00DE3DFA"/>
    <w:rsid w:val="00E04E31"/>
    <w:rsid w:val="00E2671D"/>
    <w:rsid w:val="00E26F68"/>
    <w:rsid w:val="00E46281"/>
    <w:rsid w:val="00E553C1"/>
    <w:rsid w:val="00E60591"/>
    <w:rsid w:val="00E655B9"/>
    <w:rsid w:val="00E84FF5"/>
    <w:rsid w:val="00EC0EEC"/>
    <w:rsid w:val="00ED0C1E"/>
    <w:rsid w:val="00F00863"/>
    <w:rsid w:val="00F1190B"/>
    <w:rsid w:val="00F15D95"/>
    <w:rsid w:val="00F259BE"/>
    <w:rsid w:val="00F30178"/>
    <w:rsid w:val="00F3539D"/>
    <w:rsid w:val="00F379D8"/>
    <w:rsid w:val="00F4781A"/>
    <w:rsid w:val="00F76DF4"/>
    <w:rsid w:val="00F81850"/>
    <w:rsid w:val="00F83DF7"/>
    <w:rsid w:val="00F95C38"/>
    <w:rsid w:val="00FB37A0"/>
    <w:rsid w:val="00FC28A0"/>
    <w:rsid w:val="00FD043C"/>
    <w:rsid w:val="00FD46FC"/>
    <w:rsid w:val="00FE63E2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33461AB6"/>
  <w15:docId w15:val="{E7791153-C24C-9441-AD5C-A051B18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>SCM Group S.p.A.</Company>
  <LinksUpToDate>false</LinksUpToDate>
  <CharactersWithSpaces>1975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creator>. .</dc:creator>
  <cp:lastModifiedBy>Piero Borroni</cp:lastModifiedBy>
  <cp:revision>2</cp:revision>
  <cp:lastPrinted>2025-11-11T11:06:00Z</cp:lastPrinted>
  <dcterms:created xsi:type="dcterms:W3CDTF">2025-11-18T08:46:00Z</dcterms:created>
  <dcterms:modified xsi:type="dcterms:W3CDTF">2025-11-18T08:46:00Z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